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83F4" w14:textId="5959AC8B" w:rsidR="00D300D5" w:rsidRPr="003A5A2B" w:rsidRDefault="00D300D5" w:rsidP="00D300D5">
      <w:pPr>
        <w:spacing w:line="240" w:lineRule="auto"/>
        <w:ind w:right="139"/>
        <w:jc w:val="right"/>
        <w:rPr>
          <w:i/>
          <w:iCs/>
          <w:szCs w:val="24"/>
          <w:lang w:val="lv-LV"/>
        </w:rPr>
      </w:pPr>
      <w:r w:rsidRPr="003A5A2B">
        <w:rPr>
          <w:i/>
          <w:iCs/>
          <w:szCs w:val="24"/>
          <w:u w:val="single"/>
          <w:lang w:val="lv-LV"/>
        </w:rPr>
        <w:t>Pielikums Nr. 1</w:t>
      </w:r>
      <w:r w:rsidRPr="003A5A2B">
        <w:rPr>
          <w:i/>
          <w:iCs/>
          <w:szCs w:val="24"/>
          <w:lang w:val="lv-LV"/>
        </w:rPr>
        <w:t>.</w:t>
      </w:r>
    </w:p>
    <w:p w14:paraId="35CABFD9" w14:textId="77777777" w:rsidR="00D300D5" w:rsidRPr="00DE233D" w:rsidRDefault="00D300D5" w:rsidP="004A767C">
      <w:pPr>
        <w:tabs>
          <w:tab w:val="center" w:pos="4535"/>
          <w:tab w:val="left" w:pos="6820"/>
        </w:tabs>
        <w:jc w:val="center"/>
        <w:rPr>
          <w:rFonts w:eastAsia="Times New Roman" w:cs="Times New Roman"/>
          <w:snapToGrid w:val="0"/>
          <w:szCs w:val="24"/>
          <w:lang w:val="lv-LV"/>
        </w:rPr>
      </w:pPr>
    </w:p>
    <w:p w14:paraId="1BA04B86" w14:textId="3A46F26A" w:rsidR="00B8636B" w:rsidRPr="00B25937" w:rsidRDefault="00DE233D" w:rsidP="004A767C">
      <w:pPr>
        <w:tabs>
          <w:tab w:val="center" w:pos="4535"/>
          <w:tab w:val="left" w:pos="6820"/>
        </w:tabs>
        <w:jc w:val="center"/>
        <w:rPr>
          <w:rFonts w:eastAsia="Times New Roman" w:cs="Times New Roman"/>
          <w:b/>
          <w:bCs/>
          <w:snapToGrid w:val="0"/>
          <w:sz w:val="32"/>
          <w:szCs w:val="32"/>
          <w:lang w:val="lv-LV"/>
        </w:rPr>
      </w:pPr>
      <w:r w:rsidRPr="00B25937">
        <w:rPr>
          <w:rFonts w:eastAsia="Times New Roman" w:cs="Times New Roman"/>
          <w:b/>
          <w:bCs/>
          <w:snapToGrid w:val="0"/>
          <w:sz w:val="32"/>
          <w:szCs w:val="32"/>
          <w:lang w:val="lv-LV"/>
        </w:rPr>
        <w:t>PAKALPOJUMA TEHNISKĀ SPECIFIKĀCIJA</w:t>
      </w:r>
    </w:p>
    <w:p w14:paraId="66FBEB15" w14:textId="77777777" w:rsidR="00DE233D" w:rsidRPr="00DE233D" w:rsidRDefault="00DE233D" w:rsidP="00DE233D">
      <w:pPr>
        <w:spacing w:line="240" w:lineRule="auto"/>
        <w:ind w:right="139"/>
        <w:jc w:val="center"/>
        <w:rPr>
          <w:sz w:val="22"/>
          <w:lang w:val="lv-LV"/>
        </w:rPr>
      </w:pPr>
      <w:r w:rsidRPr="00DE233D">
        <w:rPr>
          <w:rFonts w:cs="Times New Roman"/>
          <w:sz w:val="22"/>
          <w:lang w:val="lv-LV"/>
        </w:rPr>
        <w:t xml:space="preserve">cenu aptaujai </w:t>
      </w:r>
      <w:r w:rsidRPr="00DE233D">
        <w:rPr>
          <w:sz w:val="22"/>
          <w:lang w:val="lv-LV"/>
        </w:rPr>
        <w:t>Eiropas Savienības instrumenta “Eiropas pilsētu fonds” (</w:t>
      </w:r>
      <w:proofErr w:type="spellStart"/>
      <w:r w:rsidRPr="00DE233D">
        <w:rPr>
          <w:sz w:val="22"/>
          <w:lang w:val="lv-LV"/>
        </w:rPr>
        <w:t>European</w:t>
      </w:r>
      <w:proofErr w:type="spellEnd"/>
      <w:r w:rsidRPr="00DE233D">
        <w:rPr>
          <w:sz w:val="22"/>
          <w:lang w:val="lv-LV"/>
        </w:rPr>
        <w:t xml:space="preserve"> </w:t>
      </w:r>
      <w:proofErr w:type="spellStart"/>
      <w:r w:rsidRPr="00DE233D">
        <w:rPr>
          <w:sz w:val="22"/>
          <w:lang w:val="lv-LV"/>
        </w:rPr>
        <w:t>City</w:t>
      </w:r>
      <w:proofErr w:type="spellEnd"/>
      <w:r w:rsidRPr="00DE233D">
        <w:rPr>
          <w:sz w:val="22"/>
          <w:lang w:val="lv-LV"/>
        </w:rPr>
        <w:t xml:space="preserve"> </w:t>
      </w:r>
      <w:proofErr w:type="spellStart"/>
      <w:r w:rsidRPr="00DE233D">
        <w:rPr>
          <w:sz w:val="22"/>
          <w:lang w:val="lv-LV"/>
        </w:rPr>
        <w:t>Facility</w:t>
      </w:r>
      <w:proofErr w:type="spellEnd"/>
      <w:r w:rsidRPr="00DE233D">
        <w:rPr>
          <w:sz w:val="22"/>
          <w:lang w:val="lv-LV"/>
        </w:rPr>
        <w:t xml:space="preserve">) projekta “Rīgas </w:t>
      </w:r>
      <w:proofErr w:type="spellStart"/>
      <w:r w:rsidRPr="00DE233D">
        <w:rPr>
          <w:sz w:val="22"/>
          <w:lang w:val="lv-LV"/>
        </w:rPr>
        <w:t>energoefektiviātes</w:t>
      </w:r>
      <w:proofErr w:type="spellEnd"/>
      <w:r w:rsidRPr="00DE233D">
        <w:rPr>
          <w:sz w:val="22"/>
          <w:lang w:val="lv-LV"/>
        </w:rPr>
        <w:t xml:space="preserve"> fonda investīciju koncepta izstrāde”, APS ID 0814, ietvaros</w:t>
      </w:r>
    </w:p>
    <w:p w14:paraId="2BF9C397" w14:textId="77777777" w:rsidR="0014334B" w:rsidRPr="00DE233D" w:rsidRDefault="0014334B" w:rsidP="00DE233D">
      <w:pPr>
        <w:tabs>
          <w:tab w:val="center" w:pos="4535"/>
          <w:tab w:val="left" w:pos="6820"/>
        </w:tabs>
        <w:jc w:val="center"/>
        <w:rPr>
          <w:rFonts w:eastAsia="Times New Roman" w:cs="Times New Roman"/>
          <w:snapToGrid w:val="0"/>
          <w:sz w:val="22"/>
          <w:lang w:val="lv-LV"/>
        </w:rPr>
      </w:pPr>
    </w:p>
    <w:p w14:paraId="77EBA248" w14:textId="5FC38B69" w:rsidR="00B8636B" w:rsidRPr="00DE233D" w:rsidRDefault="002618CC" w:rsidP="004A767C">
      <w:pPr>
        <w:jc w:val="center"/>
        <w:rPr>
          <w:rFonts w:eastAsia="Times New Roman" w:cs="Times New Roman"/>
          <w:b/>
          <w:bCs/>
          <w:color w:val="2E74B5" w:themeColor="accent5" w:themeShade="BF"/>
          <w:sz w:val="28"/>
          <w:szCs w:val="28"/>
          <w:lang w:val="lv-LV"/>
        </w:rPr>
      </w:pPr>
      <w:r>
        <w:rPr>
          <w:rFonts w:eastAsia="Times New Roman" w:cs="Times New Roman"/>
          <w:b/>
          <w:bCs/>
          <w:color w:val="2E74B5" w:themeColor="accent5" w:themeShade="BF"/>
          <w:sz w:val="28"/>
          <w:szCs w:val="28"/>
          <w:lang w:val="lv-LV"/>
        </w:rPr>
        <w:t>Juridiskā</w:t>
      </w:r>
      <w:r w:rsidR="009C5C23" w:rsidRPr="00DE233D">
        <w:rPr>
          <w:rFonts w:eastAsia="Times New Roman" w:cs="Times New Roman"/>
          <w:b/>
          <w:bCs/>
          <w:color w:val="2E74B5" w:themeColor="accent5" w:themeShade="BF"/>
          <w:sz w:val="28"/>
          <w:szCs w:val="28"/>
          <w:lang w:val="lv-LV"/>
        </w:rPr>
        <w:t xml:space="preserve"> eksperta pakalpojum</w:t>
      </w:r>
      <w:r w:rsidR="00132B40" w:rsidRPr="00DE233D">
        <w:rPr>
          <w:rFonts w:eastAsia="Times New Roman" w:cs="Times New Roman"/>
          <w:b/>
          <w:bCs/>
          <w:color w:val="2E74B5" w:themeColor="accent5" w:themeShade="BF"/>
          <w:sz w:val="28"/>
          <w:szCs w:val="28"/>
          <w:lang w:val="lv-LV"/>
        </w:rPr>
        <w:t xml:space="preserve">i </w:t>
      </w:r>
      <w:r w:rsidR="730A4456" w:rsidRPr="00DE233D">
        <w:rPr>
          <w:rFonts w:eastAsia="Times New Roman" w:cs="Times New Roman"/>
          <w:b/>
          <w:bCs/>
          <w:color w:val="2E74B5" w:themeColor="accent5" w:themeShade="BF"/>
          <w:sz w:val="28"/>
          <w:szCs w:val="28"/>
          <w:lang w:val="lv-LV"/>
        </w:rPr>
        <w:t>Rīgas energoefektivitātes fonda</w:t>
      </w:r>
      <w:r w:rsidR="0014334B" w:rsidRPr="00DE233D">
        <w:rPr>
          <w:rFonts w:eastAsia="Times New Roman" w:cs="Times New Roman"/>
          <w:b/>
          <w:bCs/>
          <w:color w:val="2E74B5" w:themeColor="accent5" w:themeShade="BF"/>
          <w:sz w:val="28"/>
          <w:szCs w:val="28"/>
          <w:lang w:val="lv-LV"/>
        </w:rPr>
        <w:t xml:space="preserve"> </w:t>
      </w:r>
      <w:r w:rsidR="00132B40" w:rsidRPr="00DE233D">
        <w:rPr>
          <w:rFonts w:eastAsia="Times New Roman" w:cs="Times New Roman"/>
          <w:b/>
          <w:bCs/>
          <w:color w:val="2E74B5" w:themeColor="accent5" w:themeShade="BF"/>
          <w:sz w:val="28"/>
          <w:szCs w:val="28"/>
          <w:lang w:val="lv-LV"/>
        </w:rPr>
        <w:t>koncepta un biznesa modeļa izstrādes atbalstam</w:t>
      </w:r>
    </w:p>
    <w:p w14:paraId="7C227410" w14:textId="50CB7CE7" w:rsidR="00437B73" w:rsidRPr="00DE233D" w:rsidRDefault="00437B73" w:rsidP="0075488F">
      <w:pPr>
        <w:pStyle w:val="Body2"/>
        <w:spacing w:after="120" w:line="252" w:lineRule="auto"/>
        <w:ind w:left="0"/>
        <w:rPr>
          <w:lang w:val="lv-LV"/>
        </w:rPr>
      </w:pPr>
    </w:p>
    <w:p w14:paraId="3BF29D16" w14:textId="65C35DBA" w:rsidR="00B8636B" w:rsidRPr="00DE233D" w:rsidRDefault="00E83D0D" w:rsidP="0075488F">
      <w:pPr>
        <w:pStyle w:val="Level2"/>
        <w:numPr>
          <w:ilvl w:val="0"/>
          <w:numId w:val="21"/>
        </w:numPr>
        <w:spacing w:after="120" w:line="252" w:lineRule="auto"/>
        <w:rPr>
          <w:rFonts w:ascii="Times New Roman" w:hAnsi="Times New Roman" w:cs="Times New Roman"/>
          <w:b/>
          <w:bCs/>
          <w:sz w:val="24"/>
          <w:szCs w:val="24"/>
          <w:lang w:val="lv-LV"/>
        </w:rPr>
      </w:pPr>
      <w:r w:rsidRPr="00DE233D">
        <w:rPr>
          <w:rFonts w:ascii="Times New Roman" w:hAnsi="Times New Roman" w:cs="Times New Roman"/>
          <w:b/>
          <w:bCs/>
          <w:sz w:val="24"/>
          <w:szCs w:val="24"/>
          <w:lang w:val="lv-LV"/>
        </w:rPr>
        <w:t xml:space="preserve">Pakalpojuma </w:t>
      </w:r>
      <w:r w:rsidR="00F02F15" w:rsidRPr="00DE233D">
        <w:rPr>
          <w:rFonts w:ascii="Times New Roman" w:hAnsi="Times New Roman" w:cs="Times New Roman"/>
          <w:b/>
          <w:bCs/>
          <w:sz w:val="24"/>
          <w:szCs w:val="24"/>
          <w:lang w:val="lv-LV"/>
        </w:rPr>
        <w:t xml:space="preserve">apraksts, </w:t>
      </w:r>
      <w:r w:rsidR="00D92A78" w:rsidRPr="00DE233D">
        <w:rPr>
          <w:rFonts w:ascii="Times New Roman" w:hAnsi="Times New Roman" w:cs="Times New Roman"/>
          <w:b/>
          <w:bCs/>
          <w:sz w:val="24"/>
          <w:szCs w:val="24"/>
          <w:lang w:val="lv-LV"/>
        </w:rPr>
        <w:t xml:space="preserve">mērķis un tā </w:t>
      </w:r>
      <w:r w:rsidRPr="00DE233D">
        <w:rPr>
          <w:rFonts w:ascii="Times New Roman" w:hAnsi="Times New Roman" w:cs="Times New Roman"/>
          <w:b/>
          <w:bCs/>
          <w:sz w:val="24"/>
          <w:szCs w:val="24"/>
          <w:lang w:val="lv-LV"/>
        </w:rPr>
        <w:t>nepieciešamības pamatojums:</w:t>
      </w:r>
    </w:p>
    <w:p w14:paraId="15E24DA2" w14:textId="761B1CEF" w:rsidR="00132B40" w:rsidRPr="00DE233D" w:rsidRDefault="00437B73" w:rsidP="0075488F">
      <w:pPr>
        <w:pStyle w:val="Level2"/>
        <w:numPr>
          <w:ilvl w:val="1"/>
          <w:numId w:val="0"/>
        </w:numPr>
        <w:spacing w:after="120" w:line="252" w:lineRule="auto"/>
        <w:rPr>
          <w:rFonts w:ascii="Times New Roman" w:hAnsi="Times New Roman" w:cs="Times New Roman"/>
          <w:sz w:val="24"/>
          <w:szCs w:val="24"/>
          <w:lang w:val="lv-LV"/>
        </w:rPr>
      </w:pPr>
      <w:r w:rsidRPr="00DE233D">
        <w:rPr>
          <w:rFonts w:ascii="Times New Roman" w:hAnsi="Times New Roman" w:cs="Times New Roman"/>
          <w:sz w:val="24"/>
          <w:szCs w:val="24"/>
          <w:lang w:val="lv-LV"/>
        </w:rPr>
        <w:t>Rīgas pašvaldības aģentūra “Rīgas enerģētikas aģentūra” (turpmāk – REA</w:t>
      </w:r>
      <w:r w:rsidR="00945B6E" w:rsidRPr="00DE233D">
        <w:rPr>
          <w:rFonts w:ascii="Times New Roman" w:hAnsi="Times New Roman" w:cs="Times New Roman"/>
          <w:sz w:val="24"/>
          <w:szCs w:val="24"/>
          <w:lang w:val="lv-LV"/>
        </w:rPr>
        <w:t xml:space="preserve"> vai Pasūtītājs</w:t>
      </w:r>
      <w:r w:rsidRPr="00DE233D">
        <w:rPr>
          <w:rFonts w:ascii="Times New Roman" w:hAnsi="Times New Roman" w:cs="Times New Roman"/>
          <w:sz w:val="24"/>
          <w:szCs w:val="24"/>
          <w:lang w:val="lv-LV"/>
        </w:rPr>
        <w:t xml:space="preserve">) </w:t>
      </w:r>
      <w:r w:rsidR="730A4456" w:rsidRPr="00DE233D">
        <w:rPr>
          <w:rFonts w:ascii="Times New Roman" w:hAnsi="Times New Roman" w:cs="Times New Roman"/>
          <w:sz w:val="24"/>
          <w:szCs w:val="24"/>
          <w:lang w:val="lv-LV"/>
        </w:rPr>
        <w:t xml:space="preserve">“Rīgas pilsētas enerģētikas un klimata rīcības plāna 2022.-2030. gadam” </w:t>
      </w:r>
      <w:r w:rsidR="00D92A78" w:rsidRPr="00DE233D">
        <w:rPr>
          <w:rFonts w:ascii="Times New Roman" w:hAnsi="Times New Roman" w:cs="Times New Roman"/>
          <w:sz w:val="24"/>
          <w:szCs w:val="24"/>
          <w:lang w:val="lv-LV"/>
        </w:rPr>
        <w:t xml:space="preserve">ieviešanas </w:t>
      </w:r>
      <w:r w:rsidR="00B8636B" w:rsidRPr="00DE233D">
        <w:rPr>
          <w:rFonts w:ascii="Times New Roman" w:hAnsi="Times New Roman" w:cs="Times New Roman"/>
          <w:sz w:val="24"/>
          <w:szCs w:val="24"/>
          <w:lang w:val="lv-LV"/>
        </w:rPr>
        <w:t>ietvaros veic</w:t>
      </w:r>
      <w:r w:rsidR="007D5BFC" w:rsidRPr="00DE233D">
        <w:rPr>
          <w:rFonts w:ascii="Times New Roman" w:hAnsi="Times New Roman" w:cs="Times New Roman"/>
          <w:sz w:val="24"/>
          <w:szCs w:val="24"/>
          <w:lang w:val="lv-LV"/>
        </w:rPr>
        <w:t xml:space="preserve"> Rīgas energoefektivitātes fonda (turpmāk – REEF)</w:t>
      </w:r>
      <w:r w:rsidR="00B8636B" w:rsidRPr="00DE233D">
        <w:rPr>
          <w:rFonts w:ascii="Times New Roman" w:hAnsi="Times New Roman" w:cs="Times New Roman"/>
          <w:sz w:val="24"/>
          <w:szCs w:val="24"/>
          <w:lang w:val="lv-LV"/>
        </w:rPr>
        <w:t xml:space="preserve"> </w:t>
      </w:r>
      <w:r w:rsidR="007D5BFC" w:rsidRPr="00DE233D">
        <w:rPr>
          <w:rFonts w:ascii="Times New Roman" w:hAnsi="Times New Roman" w:cs="Times New Roman"/>
          <w:sz w:val="24"/>
          <w:szCs w:val="24"/>
          <w:lang w:val="lv-LV"/>
        </w:rPr>
        <w:t>konceptuālu izstrādi</w:t>
      </w:r>
      <w:r w:rsidR="00B8636B" w:rsidRPr="00DE233D">
        <w:rPr>
          <w:rFonts w:ascii="Times New Roman" w:hAnsi="Times New Roman" w:cs="Times New Roman"/>
          <w:sz w:val="24"/>
          <w:szCs w:val="24"/>
          <w:lang w:val="lv-LV"/>
        </w:rPr>
        <w:t xml:space="preserve">. </w:t>
      </w:r>
      <w:r w:rsidR="00C85ACC" w:rsidRPr="00DE233D">
        <w:rPr>
          <w:rFonts w:ascii="Times New Roman" w:hAnsi="Times New Roman" w:cs="Times New Roman"/>
          <w:sz w:val="24"/>
          <w:szCs w:val="24"/>
          <w:lang w:val="lv-LV"/>
        </w:rPr>
        <w:t xml:space="preserve">Lai nodrošinātu </w:t>
      </w:r>
      <w:r w:rsidR="00450314" w:rsidRPr="00DE233D">
        <w:rPr>
          <w:rFonts w:ascii="Times New Roman" w:hAnsi="Times New Roman" w:cs="Times New Roman"/>
          <w:sz w:val="24"/>
          <w:szCs w:val="24"/>
          <w:lang w:val="lv-LV"/>
        </w:rPr>
        <w:t>normatīvā regulējuma prasībām atbilstošu,</w:t>
      </w:r>
      <w:r w:rsidR="00C85ACC" w:rsidRPr="00DE233D">
        <w:rPr>
          <w:rFonts w:ascii="Times New Roman" w:hAnsi="Times New Roman" w:cs="Times New Roman"/>
          <w:sz w:val="24"/>
          <w:szCs w:val="24"/>
          <w:lang w:val="lv-LV"/>
        </w:rPr>
        <w:t xml:space="preserve"> inov</w:t>
      </w:r>
      <w:r w:rsidR="00903924" w:rsidRPr="00DE233D">
        <w:rPr>
          <w:rFonts w:ascii="Times New Roman" w:hAnsi="Times New Roman" w:cs="Times New Roman"/>
          <w:sz w:val="24"/>
          <w:szCs w:val="24"/>
          <w:lang w:val="lv-LV"/>
        </w:rPr>
        <w:t xml:space="preserve">ācijās balstītu, </w:t>
      </w:r>
      <w:r w:rsidR="002618CC">
        <w:rPr>
          <w:rFonts w:ascii="Times New Roman" w:hAnsi="Times New Roman" w:cs="Times New Roman"/>
          <w:sz w:val="24"/>
          <w:szCs w:val="24"/>
          <w:lang w:val="lv-LV"/>
        </w:rPr>
        <w:t xml:space="preserve">tehniski, </w:t>
      </w:r>
      <w:r w:rsidR="00903924" w:rsidRPr="00DE233D">
        <w:rPr>
          <w:rFonts w:ascii="Times New Roman" w:hAnsi="Times New Roman" w:cs="Times New Roman"/>
          <w:sz w:val="24"/>
          <w:szCs w:val="24"/>
          <w:lang w:val="lv-LV"/>
        </w:rPr>
        <w:t>ekonomiski</w:t>
      </w:r>
      <w:r w:rsidR="002618CC">
        <w:rPr>
          <w:rFonts w:ascii="Times New Roman" w:hAnsi="Times New Roman" w:cs="Times New Roman"/>
          <w:sz w:val="24"/>
          <w:szCs w:val="24"/>
          <w:lang w:val="lv-LV"/>
        </w:rPr>
        <w:t xml:space="preserve"> un juridiski</w:t>
      </w:r>
      <w:r w:rsidR="00903924" w:rsidRPr="00DE233D">
        <w:rPr>
          <w:rFonts w:ascii="Times New Roman" w:hAnsi="Times New Roman" w:cs="Times New Roman"/>
          <w:sz w:val="24"/>
          <w:szCs w:val="24"/>
          <w:lang w:val="lv-LV"/>
        </w:rPr>
        <w:t xml:space="preserve"> </w:t>
      </w:r>
      <w:r w:rsidR="00450314" w:rsidRPr="00DE233D">
        <w:rPr>
          <w:rFonts w:ascii="Times New Roman" w:hAnsi="Times New Roman" w:cs="Times New Roman"/>
          <w:sz w:val="24"/>
          <w:szCs w:val="24"/>
          <w:lang w:val="lv-LV"/>
        </w:rPr>
        <w:t>pamatotu</w:t>
      </w:r>
      <w:r w:rsidR="00870F4B">
        <w:rPr>
          <w:rFonts w:ascii="Times New Roman" w:hAnsi="Times New Roman" w:cs="Times New Roman"/>
          <w:sz w:val="24"/>
          <w:szCs w:val="24"/>
          <w:lang w:val="lv-LV"/>
        </w:rPr>
        <w:t xml:space="preserve"> un</w:t>
      </w:r>
      <w:r w:rsidR="00C85ACC" w:rsidRPr="00DE233D">
        <w:rPr>
          <w:rFonts w:ascii="Times New Roman" w:hAnsi="Times New Roman" w:cs="Times New Roman"/>
          <w:sz w:val="24"/>
          <w:szCs w:val="24"/>
          <w:lang w:val="lv-LV"/>
        </w:rPr>
        <w:t xml:space="preserve"> </w:t>
      </w:r>
      <w:r w:rsidR="00EC34B2" w:rsidRPr="00DE233D">
        <w:rPr>
          <w:rFonts w:ascii="Times New Roman" w:hAnsi="Times New Roman" w:cs="Times New Roman"/>
          <w:sz w:val="24"/>
          <w:szCs w:val="24"/>
          <w:lang w:val="lv-LV"/>
        </w:rPr>
        <w:t>ilgt</w:t>
      </w:r>
      <w:r w:rsidR="00C85ACC" w:rsidRPr="00DE233D">
        <w:rPr>
          <w:rFonts w:ascii="Times New Roman" w:hAnsi="Times New Roman" w:cs="Times New Roman"/>
          <w:sz w:val="24"/>
          <w:szCs w:val="24"/>
          <w:lang w:val="lv-LV"/>
        </w:rPr>
        <w:t>spējīgu</w:t>
      </w:r>
      <w:r w:rsidR="007D5BFC" w:rsidRPr="00DE233D">
        <w:rPr>
          <w:rFonts w:ascii="Times New Roman" w:hAnsi="Times New Roman" w:cs="Times New Roman"/>
          <w:sz w:val="24"/>
          <w:szCs w:val="24"/>
          <w:lang w:val="lv-LV"/>
        </w:rPr>
        <w:t xml:space="preserve"> REEF </w:t>
      </w:r>
      <w:r w:rsidR="00132B40" w:rsidRPr="00DE233D">
        <w:rPr>
          <w:rFonts w:ascii="Times New Roman" w:hAnsi="Times New Roman" w:cs="Times New Roman"/>
          <w:sz w:val="24"/>
          <w:szCs w:val="24"/>
          <w:lang w:val="lv-LV"/>
        </w:rPr>
        <w:t xml:space="preserve">koncepta un </w:t>
      </w:r>
      <w:r w:rsidR="007D5BFC" w:rsidRPr="00DE233D">
        <w:rPr>
          <w:rFonts w:ascii="Times New Roman" w:hAnsi="Times New Roman" w:cs="Times New Roman"/>
          <w:sz w:val="24"/>
          <w:szCs w:val="24"/>
          <w:lang w:val="lv-LV"/>
        </w:rPr>
        <w:t xml:space="preserve">biznesa modeļa </w:t>
      </w:r>
      <w:r w:rsidR="00C85ACC" w:rsidRPr="00DE233D">
        <w:rPr>
          <w:rFonts w:ascii="Times New Roman" w:hAnsi="Times New Roman" w:cs="Times New Roman"/>
          <w:sz w:val="24"/>
          <w:szCs w:val="24"/>
          <w:lang w:val="lv-LV"/>
        </w:rPr>
        <w:t>izstrādi</w:t>
      </w:r>
      <w:r w:rsidR="007D5BFC" w:rsidRPr="00DE233D">
        <w:rPr>
          <w:rFonts w:ascii="Times New Roman" w:hAnsi="Times New Roman" w:cs="Times New Roman"/>
          <w:sz w:val="24"/>
          <w:szCs w:val="24"/>
          <w:lang w:val="lv-LV"/>
        </w:rPr>
        <w:t>,</w:t>
      </w:r>
      <w:r w:rsidR="00C85ACC" w:rsidRPr="00DE233D">
        <w:rPr>
          <w:rFonts w:ascii="Times New Roman" w:hAnsi="Times New Roman" w:cs="Times New Roman"/>
          <w:sz w:val="24"/>
          <w:szCs w:val="24"/>
          <w:lang w:val="lv-LV"/>
        </w:rPr>
        <w:t xml:space="preserve"> REA</w:t>
      </w:r>
      <w:r w:rsidR="007D5BFC" w:rsidRPr="00DE233D">
        <w:rPr>
          <w:rFonts w:ascii="Times New Roman" w:hAnsi="Times New Roman" w:cs="Times New Roman"/>
          <w:sz w:val="24"/>
          <w:szCs w:val="24"/>
          <w:lang w:val="lv-LV"/>
        </w:rPr>
        <w:t xml:space="preserve"> ir nepieciešams piesaistīt kvalificētu</w:t>
      </w:r>
      <w:r w:rsidR="00870F4B">
        <w:rPr>
          <w:rFonts w:ascii="Times New Roman" w:hAnsi="Times New Roman" w:cs="Times New Roman"/>
          <w:sz w:val="24"/>
          <w:szCs w:val="24"/>
          <w:lang w:val="lv-LV"/>
        </w:rPr>
        <w:t>s</w:t>
      </w:r>
      <w:r w:rsidR="007D5BFC" w:rsidRPr="00DE233D">
        <w:rPr>
          <w:rFonts w:ascii="Times New Roman" w:hAnsi="Times New Roman" w:cs="Times New Roman"/>
          <w:sz w:val="24"/>
          <w:szCs w:val="24"/>
          <w:lang w:val="lv-LV"/>
        </w:rPr>
        <w:t xml:space="preserve"> ārējos ekspertus</w:t>
      </w:r>
      <w:r w:rsidR="00EC34B2" w:rsidRPr="00DE233D">
        <w:rPr>
          <w:rFonts w:ascii="Times New Roman" w:hAnsi="Times New Roman" w:cs="Times New Roman"/>
          <w:sz w:val="24"/>
          <w:szCs w:val="24"/>
          <w:lang w:val="lv-LV"/>
        </w:rPr>
        <w:t>.</w:t>
      </w:r>
      <w:r w:rsidR="00C85ACC" w:rsidRPr="00DE233D">
        <w:rPr>
          <w:rFonts w:ascii="Times New Roman" w:hAnsi="Times New Roman" w:cs="Times New Roman"/>
          <w:sz w:val="24"/>
          <w:szCs w:val="24"/>
          <w:lang w:val="lv-LV"/>
        </w:rPr>
        <w:t xml:space="preserve"> </w:t>
      </w:r>
    </w:p>
    <w:p w14:paraId="6B2D47E6" w14:textId="5720359A" w:rsidR="007D5BFC" w:rsidRPr="00DE233D" w:rsidRDefault="00945B6E" w:rsidP="0075488F">
      <w:pPr>
        <w:pStyle w:val="Level2"/>
        <w:numPr>
          <w:ilvl w:val="1"/>
          <w:numId w:val="0"/>
        </w:numPr>
        <w:spacing w:after="120" w:line="252" w:lineRule="auto"/>
        <w:rPr>
          <w:rFonts w:ascii="Times New Roman" w:hAnsi="Times New Roman" w:cs="Times New Roman"/>
          <w:sz w:val="24"/>
          <w:szCs w:val="24"/>
          <w:lang w:val="lv-LV"/>
        </w:rPr>
      </w:pPr>
      <w:r w:rsidRPr="00DE233D">
        <w:rPr>
          <w:rFonts w:ascii="Times New Roman" w:hAnsi="Times New Roman" w:cs="Times New Roman"/>
          <w:b/>
          <w:bCs/>
          <w:sz w:val="24"/>
          <w:szCs w:val="24"/>
          <w:lang w:val="lv-LV"/>
        </w:rPr>
        <w:t>Pakalpojuma mērķis</w:t>
      </w:r>
      <w:r w:rsidR="007D5BFC" w:rsidRPr="00DE233D">
        <w:rPr>
          <w:rFonts w:ascii="Times New Roman" w:hAnsi="Times New Roman" w:cs="Times New Roman"/>
          <w:sz w:val="24"/>
          <w:szCs w:val="24"/>
          <w:lang w:val="lv-LV"/>
        </w:rPr>
        <w:t xml:space="preserve"> ir </w:t>
      </w:r>
      <w:r w:rsidR="002618CC">
        <w:rPr>
          <w:rFonts w:ascii="Times New Roman" w:hAnsi="Times New Roman" w:cs="Times New Roman"/>
          <w:sz w:val="24"/>
          <w:szCs w:val="24"/>
          <w:lang w:val="lv-LV"/>
        </w:rPr>
        <w:t>juridiskā</w:t>
      </w:r>
      <w:r w:rsidR="007D5BFC" w:rsidRPr="00DE233D">
        <w:rPr>
          <w:rFonts w:ascii="Times New Roman" w:hAnsi="Times New Roman" w:cs="Times New Roman"/>
          <w:sz w:val="24"/>
          <w:szCs w:val="24"/>
          <w:lang w:val="lv-LV"/>
        </w:rPr>
        <w:t xml:space="preserve"> ekspertīze REEF</w:t>
      </w:r>
      <w:r w:rsidR="00132B40" w:rsidRPr="00DE233D">
        <w:rPr>
          <w:rFonts w:ascii="Times New Roman" w:hAnsi="Times New Roman" w:cs="Times New Roman"/>
          <w:sz w:val="24"/>
          <w:szCs w:val="24"/>
          <w:lang w:val="lv-LV"/>
        </w:rPr>
        <w:t xml:space="preserve"> koncepta un</w:t>
      </w:r>
      <w:r w:rsidR="007D5BFC" w:rsidRPr="00DE233D">
        <w:rPr>
          <w:rFonts w:ascii="Times New Roman" w:hAnsi="Times New Roman" w:cs="Times New Roman"/>
          <w:sz w:val="24"/>
          <w:szCs w:val="24"/>
          <w:lang w:val="lv-LV"/>
        </w:rPr>
        <w:t xml:space="preserve"> biznesa modeļa izstrādes atbalstam.</w:t>
      </w:r>
      <w:r w:rsidR="009B34DB" w:rsidRPr="00DE233D">
        <w:rPr>
          <w:rFonts w:ascii="Times New Roman" w:hAnsi="Times New Roman" w:cs="Times New Roman"/>
          <w:sz w:val="24"/>
          <w:szCs w:val="24"/>
          <w:lang w:val="lv-LV"/>
        </w:rPr>
        <w:t xml:space="preserve"> </w:t>
      </w:r>
      <w:r w:rsidR="00132B40" w:rsidRPr="00DE233D">
        <w:rPr>
          <w:rFonts w:ascii="Times New Roman" w:hAnsi="Times New Roman" w:cs="Times New Roman"/>
          <w:sz w:val="24"/>
          <w:szCs w:val="24"/>
          <w:lang w:val="lv-LV"/>
        </w:rPr>
        <w:t>REEF izstrādei REA nodrošina ekspertu komandu, kurā iekļauti arī kvalificēt</w:t>
      </w:r>
      <w:r w:rsidR="008521BC" w:rsidRPr="00DE233D">
        <w:rPr>
          <w:rFonts w:ascii="Times New Roman" w:hAnsi="Times New Roman" w:cs="Times New Roman"/>
          <w:sz w:val="24"/>
          <w:szCs w:val="24"/>
          <w:lang w:val="lv-LV"/>
        </w:rPr>
        <w:t>i</w:t>
      </w:r>
      <w:r w:rsidR="00132B40" w:rsidRPr="00DE233D">
        <w:rPr>
          <w:rFonts w:ascii="Times New Roman" w:hAnsi="Times New Roman" w:cs="Times New Roman"/>
          <w:sz w:val="24"/>
          <w:szCs w:val="24"/>
          <w:lang w:val="lv-LV"/>
        </w:rPr>
        <w:t xml:space="preserve"> tehnisk</w:t>
      </w:r>
      <w:r w:rsidR="008521BC" w:rsidRPr="00DE233D">
        <w:rPr>
          <w:rFonts w:ascii="Times New Roman" w:hAnsi="Times New Roman" w:cs="Times New Roman"/>
          <w:sz w:val="24"/>
          <w:szCs w:val="24"/>
          <w:lang w:val="lv-LV"/>
        </w:rPr>
        <w:t>ie</w:t>
      </w:r>
      <w:r w:rsidR="002618CC">
        <w:rPr>
          <w:rFonts w:ascii="Times New Roman" w:hAnsi="Times New Roman" w:cs="Times New Roman"/>
          <w:sz w:val="24"/>
          <w:szCs w:val="24"/>
          <w:lang w:val="lv-LV"/>
        </w:rPr>
        <w:t xml:space="preserve"> un finanšu</w:t>
      </w:r>
      <w:r w:rsidR="00132B40" w:rsidRPr="00DE233D">
        <w:rPr>
          <w:rFonts w:ascii="Times New Roman" w:hAnsi="Times New Roman" w:cs="Times New Roman"/>
          <w:sz w:val="24"/>
          <w:szCs w:val="24"/>
          <w:lang w:val="lv-LV"/>
        </w:rPr>
        <w:t xml:space="preserve"> ekspert</w:t>
      </w:r>
      <w:r w:rsidR="008521BC" w:rsidRPr="00DE233D">
        <w:rPr>
          <w:rFonts w:ascii="Times New Roman" w:hAnsi="Times New Roman" w:cs="Times New Roman"/>
          <w:sz w:val="24"/>
          <w:szCs w:val="24"/>
          <w:lang w:val="lv-LV"/>
        </w:rPr>
        <w:t>i</w:t>
      </w:r>
      <w:r w:rsidR="00132B40" w:rsidRPr="00DE233D">
        <w:rPr>
          <w:rFonts w:ascii="Times New Roman" w:hAnsi="Times New Roman" w:cs="Times New Roman"/>
          <w:sz w:val="24"/>
          <w:szCs w:val="24"/>
          <w:lang w:val="lv-LV"/>
        </w:rPr>
        <w:t>.</w:t>
      </w:r>
      <w:r w:rsidR="007D5BFC" w:rsidRPr="00DE233D">
        <w:rPr>
          <w:rFonts w:ascii="Times New Roman" w:hAnsi="Times New Roman" w:cs="Times New Roman"/>
          <w:sz w:val="24"/>
          <w:szCs w:val="24"/>
          <w:lang w:val="lv-LV"/>
        </w:rPr>
        <w:t xml:space="preserve"> </w:t>
      </w:r>
      <w:r w:rsidR="00C40925" w:rsidRPr="00DE233D">
        <w:rPr>
          <w:rFonts w:ascii="Times New Roman" w:hAnsi="Times New Roman" w:cs="Times New Roman"/>
          <w:sz w:val="24"/>
          <w:szCs w:val="24"/>
          <w:lang w:val="lv-LV"/>
        </w:rPr>
        <w:t xml:space="preserve">Lai nodrošinātu sinerģiju starp REEF koncepta un biznesa modeļa izstrādes juridiskajiem, finanšu un tehniskajiem aspektiem, </w:t>
      </w:r>
      <w:r w:rsidR="002618CC">
        <w:rPr>
          <w:rFonts w:ascii="Times New Roman" w:hAnsi="Times New Roman" w:cs="Times New Roman"/>
          <w:sz w:val="24"/>
          <w:szCs w:val="24"/>
          <w:lang w:val="lv-LV"/>
        </w:rPr>
        <w:t>juridiskais</w:t>
      </w:r>
      <w:r w:rsidR="00C40925" w:rsidRPr="00DE233D">
        <w:rPr>
          <w:rFonts w:ascii="Times New Roman" w:hAnsi="Times New Roman" w:cs="Times New Roman"/>
          <w:sz w:val="24"/>
          <w:szCs w:val="24"/>
          <w:lang w:val="lv-LV"/>
        </w:rPr>
        <w:t xml:space="preserve"> eksperts</w:t>
      </w:r>
      <w:r w:rsidR="00870F4B">
        <w:rPr>
          <w:rFonts w:ascii="Times New Roman" w:hAnsi="Times New Roman" w:cs="Times New Roman"/>
          <w:sz w:val="24"/>
          <w:szCs w:val="24"/>
          <w:lang w:val="lv-LV"/>
        </w:rPr>
        <w:t>, pusēm izvērtējot nepieciešamību</w:t>
      </w:r>
      <w:r w:rsidR="008D6A5D">
        <w:rPr>
          <w:rFonts w:ascii="Times New Roman" w:hAnsi="Times New Roman" w:cs="Times New Roman"/>
          <w:sz w:val="24"/>
          <w:szCs w:val="24"/>
          <w:lang w:val="lv-LV"/>
        </w:rPr>
        <w:t xml:space="preserve"> un vienojoties</w:t>
      </w:r>
      <w:r w:rsidR="00870F4B">
        <w:rPr>
          <w:rFonts w:ascii="Times New Roman" w:hAnsi="Times New Roman" w:cs="Times New Roman"/>
          <w:sz w:val="24"/>
          <w:szCs w:val="24"/>
          <w:lang w:val="lv-LV"/>
        </w:rPr>
        <w:t xml:space="preserve">, </w:t>
      </w:r>
      <w:r w:rsidR="00C40925" w:rsidRPr="00DE233D">
        <w:rPr>
          <w:rFonts w:ascii="Times New Roman" w:hAnsi="Times New Roman" w:cs="Times New Roman"/>
          <w:sz w:val="24"/>
          <w:szCs w:val="24"/>
          <w:lang w:val="lv-LV"/>
        </w:rPr>
        <w:t>tiek iesaistīt</w:t>
      </w:r>
      <w:r w:rsidR="00870F4B">
        <w:rPr>
          <w:rFonts w:ascii="Times New Roman" w:hAnsi="Times New Roman" w:cs="Times New Roman"/>
          <w:sz w:val="24"/>
          <w:szCs w:val="24"/>
          <w:lang w:val="lv-LV"/>
        </w:rPr>
        <w:t xml:space="preserve">s </w:t>
      </w:r>
      <w:r w:rsidR="008D6A5D">
        <w:rPr>
          <w:rFonts w:ascii="Times New Roman" w:hAnsi="Times New Roman" w:cs="Times New Roman"/>
          <w:sz w:val="24"/>
          <w:szCs w:val="24"/>
          <w:lang w:val="lv-LV"/>
        </w:rPr>
        <w:t xml:space="preserve">visā </w:t>
      </w:r>
      <w:r w:rsidR="00C40925" w:rsidRPr="00DE233D">
        <w:rPr>
          <w:rFonts w:ascii="Times New Roman" w:hAnsi="Times New Roman" w:cs="Times New Roman"/>
          <w:sz w:val="24"/>
          <w:szCs w:val="24"/>
          <w:lang w:val="lv-LV"/>
        </w:rPr>
        <w:t>REEF izstrādes procesā.</w:t>
      </w:r>
    </w:p>
    <w:p w14:paraId="1547BE27" w14:textId="11DE00AE" w:rsidR="00B8636B" w:rsidRPr="00DE233D" w:rsidRDefault="730A4456" w:rsidP="0075488F">
      <w:pPr>
        <w:pStyle w:val="Body2"/>
        <w:tabs>
          <w:tab w:val="num" w:pos="709"/>
        </w:tabs>
        <w:spacing w:after="120" w:line="252" w:lineRule="auto"/>
        <w:ind w:left="0"/>
        <w:rPr>
          <w:rFonts w:ascii="Times New Roman" w:hAnsi="Times New Roman" w:cs="Times New Roman"/>
          <w:i/>
          <w:iCs/>
          <w:sz w:val="24"/>
          <w:szCs w:val="24"/>
          <w:lang w:val="lv-LV"/>
        </w:rPr>
      </w:pPr>
      <w:r w:rsidRPr="00DE233D">
        <w:rPr>
          <w:rFonts w:ascii="Times New Roman" w:hAnsi="Times New Roman" w:cs="Times New Roman"/>
          <w:i/>
          <w:iCs/>
          <w:sz w:val="24"/>
          <w:szCs w:val="24"/>
          <w:lang w:val="lv-LV"/>
        </w:rPr>
        <w:t>Rīg</w:t>
      </w:r>
      <w:r w:rsidR="001C6112" w:rsidRPr="00DE233D">
        <w:rPr>
          <w:rFonts w:ascii="Times New Roman" w:hAnsi="Times New Roman" w:cs="Times New Roman"/>
          <w:i/>
          <w:iCs/>
          <w:sz w:val="24"/>
          <w:szCs w:val="24"/>
          <w:lang w:val="lv-LV"/>
        </w:rPr>
        <w:t>as pilsētas administratīvajā teritorijā</w:t>
      </w:r>
      <w:r w:rsidRPr="00DE233D">
        <w:rPr>
          <w:rFonts w:ascii="Times New Roman" w:hAnsi="Times New Roman" w:cs="Times New Roman"/>
          <w:i/>
          <w:iCs/>
          <w:sz w:val="24"/>
          <w:szCs w:val="24"/>
          <w:lang w:val="lv-LV"/>
        </w:rPr>
        <w:t xml:space="preserve"> ir viens no zemākajiem atjaunoto </w:t>
      </w:r>
      <w:r w:rsidR="001C6112" w:rsidRPr="00DE233D">
        <w:rPr>
          <w:rFonts w:ascii="Times New Roman" w:hAnsi="Times New Roman" w:cs="Times New Roman"/>
          <w:i/>
          <w:iCs/>
          <w:sz w:val="24"/>
          <w:szCs w:val="24"/>
          <w:lang w:val="lv-LV"/>
        </w:rPr>
        <w:t xml:space="preserve">daudzdzīvokļu </w:t>
      </w:r>
      <w:r w:rsidR="00CB34B2" w:rsidRPr="00DE233D">
        <w:rPr>
          <w:rFonts w:ascii="Times New Roman" w:hAnsi="Times New Roman" w:cs="Times New Roman"/>
          <w:i/>
          <w:iCs/>
          <w:sz w:val="24"/>
          <w:szCs w:val="24"/>
          <w:lang w:val="lv-LV"/>
        </w:rPr>
        <w:t xml:space="preserve">māju </w:t>
      </w:r>
      <w:r w:rsidRPr="00DE233D">
        <w:rPr>
          <w:rFonts w:ascii="Times New Roman" w:hAnsi="Times New Roman" w:cs="Times New Roman"/>
          <w:i/>
          <w:iCs/>
          <w:sz w:val="24"/>
          <w:szCs w:val="24"/>
          <w:lang w:val="lv-LV"/>
        </w:rPr>
        <w:t xml:space="preserve">rādītājiem Eiropas Savienībā. </w:t>
      </w:r>
      <w:r w:rsidR="003F58B8" w:rsidRPr="00DE233D">
        <w:rPr>
          <w:rFonts w:ascii="Times New Roman" w:hAnsi="Times New Roman" w:cs="Times New Roman"/>
          <w:i/>
          <w:iCs/>
          <w:sz w:val="24"/>
          <w:szCs w:val="24"/>
          <w:lang w:val="lv-LV"/>
        </w:rPr>
        <w:t xml:space="preserve">Rīgas pilsētā </w:t>
      </w:r>
      <w:r w:rsidR="000A273C" w:rsidRPr="00DE233D">
        <w:rPr>
          <w:rFonts w:ascii="Times New Roman" w:hAnsi="Times New Roman" w:cs="Times New Roman"/>
          <w:i/>
          <w:iCs/>
          <w:sz w:val="24"/>
          <w:szCs w:val="24"/>
          <w:lang w:val="lv-LV"/>
        </w:rPr>
        <w:t>s</w:t>
      </w:r>
      <w:r w:rsidRPr="00DE233D">
        <w:rPr>
          <w:rFonts w:ascii="Times New Roman" w:hAnsi="Times New Roman" w:cs="Times New Roman"/>
          <w:i/>
          <w:iCs/>
          <w:sz w:val="24"/>
          <w:szCs w:val="24"/>
          <w:lang w:val="lv-LV"/>
        </w:rPr>
        <w:t xml:space="preserve">teidzami </w:t>
      </w:r>
      <w:r w:rsidR="001C6112" w:rsidRPr="00DE233D">
        <w:rPr>
          <w:rFonts w:ascii="Times New Roman" w:hAnsi="Times New Roman" w:cs="Times New Roman"/>
          <w:i/>
          <w:iCs/>
          <w:sz w:val="24"/>
          <w:szCs w:val="24"/>
          <w:lang w:val="lv-LV"/>
        </w:rPr>
        <w:t xml:space="preserve">ir </w:t>
      </w:r>
      <w:r w:rsidRPr="00DE233D">
        <w:rPr>
          <w:rFonts w:ascii="Times New Roman" w:hAnsi="Times New Roman" w:cs="Times New Roman"/>
          <w:i/>
          <w:iCs/>
          <w:sz w:val="24"/>
          <w:szCs w:val="24"/>
          <w:lang w:val="lv-LV"/>
        </w:rPr>
        <w:t>jāatjauno vismaz 6000 daudzdzīvokļu</w:t>
      </w:r>
      <w:r w:rsidR="00A40BF0" w:rsidRPr="00DE233D">
        <w:rPr>
          <w:rFonts w:ascii="Times New Roman" w:hAnsi="Times New Roman" w:cs="Times New Roman"/>
          <w:i/>
          <w:iCs/>
          <w:sz w:val="24"/>
          <w:szCs w:val="24"/>
          <w:lang w:val="lv-LV"/>
        </w:rPr>
        <w:t xml:space="preserve"> māju</w:t>
      </w:r>
      <w:r w:rsidRPr="00DE233D">
        <w:rPr>
          <w:rFonts w:ascii="Times New Roman" w:hAnsi="Times New Roman" w:cs="Times New Roman"/>
          <w:i/>
          <w:iCs/>
          <w:sz w:val="24"/>
          <w:szCs w:val="24"/>
          <w:lang w:val="lv-LV"/>
        </w:rPr>
        <w:t xml:space="preserve">, kuru atjaunošanai </w:t>
      </w:r>
      <w:r w:rsidR="001C6112" w:rsidRPr="00DE233D">
        <w:rPr>
          <w:rFonts w:ascii="Times New Roman" w:hAnsi="Times New Roman" w:cs="Times New Roman"/>
          <w:i/>
          <w:iCs/>
          <w:sz w:val="24"/>
          <w:szCs w:val="24"/>
          <w:lang w:val="lv-LV"/>
        </w:rPr>
        <w:t xml:space="preserve">ir </w:t>
      </w:r>
      <w:r w:rsidRPr="00DE233D">
        <w:rPr>
          <w:rFonts w:ascii="Times New Roman" w:hAnsi="Times New Roman" w:cs="Times New Roman"/>
          <w:i/>
          <w:iCs/>
          <w:sz w:val="24"/>
          <w:szCs w:val="24"/>
          <w:lang w:val="lv-LV"/>
        </w:rPr>
        <w:t>nepieciešami</w:t>
      </w:r>
      <w:r w:rsidR="000A273C" w:rsidRPr="00DE233D">
        <w:rPr>
          <w:rFonts w:ascii="Times New Roman" w:hAnsi="Times New Roman" w:cs="Times New Roman"/>
          <w:i/>
          <w:iCs/>
          <w:sz w:val="24"/>
          <w:szCs w:val="24"/>
          <w:lang w:val="lv-LV"/>
        </w:rPr>
        <w:t xml:space="preserve"> vismaz</w:t>
      </w:r>
      <w:r w:rsidRPr="00DE233D">
        <w:rPr>
          <w:rFonts w:ascii="Times New Roman" w:hAnsi="Times New Roman" w:cs="Times New Roman"/>
          <w:i/>
          <w:iCs/>
          <w:sz w:val="24"/>
          <w:szCs w:val="24"/>
          <w:lang w:val="lv-LV"/>
        </w:rPr>
        <w:t xml:space="preserve"> 3 miljardi EUR.</w:t>
      </w:r>
      <w:r w:rsidR="00437B73" w:rsidRPr="00DE233D">
        <w:rPr>
          <w:rFonts w:ascii="Times New Roman" w:hAnsi="Times New Roman" w:cs="Times New Roman"/>
          <w:i/>
          <w:iCs/>
          <w:sz w:val="24"/>
          <w:szCs w:val="24"/>
          <w:lang w:val="lv-LV"/>
        </w:rPr>
        <w:t xml:space="preserve"> </w:t>
      </w:r>
      <w:r w:rsidR="001C6112" w:rsidRPr="00DE233D">
        <w:rPr>
          <w:rFonts w:ascii="Times New Roman" w:hAnsi="Times New Roman" w:cs="Times New Roman"/>
          <w:i/>
          <w:iCs/>
          <w:sz w:val="24"/>
          <w:szCs w:val="24"/>
          <w:lang w:val="lv-LV"/>
        </w:rPr>
        <w:t xml:space="preserve">Rīgas </w:t>
      </w:r>
      <w:proofErr w:type="spellStart"/>
      <w:r w:rsidR="001C6112" w:rsidRPr="00DE233D">
        <w:rPr>
          <w:rFonts w:ascii="Times New Roman" w:hAnsi="Times New Roman" w:cs="Times New Roman"/>
          <w:i/>
          <w:iCs/>
          <w:sz w:val="24"/>
          <w:szCs w:val="24"/>
          <w:lang w:val="lv-LV"/>
        </w:rPr>
        <w:t>valstspilsētas</w:t>
      </w:r>
      <w:proofErr w:type="spellEnd"/>
      <w:r w:rsidRPr="00DE233D">
        <w:rPr>
          <w:rFonts w:ascii="Times New Roman" w:hAnsi="Times New Roman" w:cs="Times New Roman"/>
          <w:i/>
          <w:iCs/>
          <w:sz w:val="24"/>
          <w:szCs w:val="24"/>
          <w:lang w:val="lv-LV"/>
        </w:rPr>
        <w:t xml:space="preserve"> </w:t>
      </w:r>
      <w:r w:rsidR="005C188D" w:rsidRPr="00DE233D">
        <w:rPr>
          <w:rFonts w:ascii="Times New Roman" w:hAnsi="Times New Roman" w:cs="Times New Roman"/>
          <w:i/>
          <w:iCs/>
          <w:sz w:val="24"/>
          <w:szCs w:val="24"/>
          <w:lang w:val="lv-LV"/>
        </w:rPr>
        <w:t>pašvaldīb</w:t>
      </w:r>
      <w:r w:rsidR="0052123C" w:rsidRPr="00DE233D">
        <w:rPr>
          <w:rFonts w:ascii="Times New Roman" w:hAnsi="Times New Roman" w:cs="Times New Roman"/>
          <w:i/>
          <w:iCs/>
          <w:sz w:val="24"/>
          <w:szCs w:val="24"/>
          <w:lang w:val="lv-LV"/>
        </w:rPr>
        <w:t>as rīcībā</w:t>
      </w:r>
      <w:r w:rsidRPr="00DE233D">
        <w:rPr>
          <w:rFonts w:ascii="Times New Roman" w:hAnsi="Times New Roman" w:cs="Times New Roman"/>
          <w:i/>
          <w:iCs/>
          <w:sz w:val="24"/>
          <w:szCs w:val="24"/>
          <w:lang w:val="lv-LV"/>
        </w:rPr>
        <w:t xml:space="preserve"> </w:t>
      </w:r>
      <w:r w:rsidR="0052123C" w:rsidRPr="00DE233D">
        <w:rPr>
          <w:rFonts w:ascii="Times New Roman" w:hAnsi="Times New Roman" w:cs="Times New Roman"/>
          <w:i/>
          <w:iCs/>
          <w:sz w:val="24"/>
          <w:szCs w:val="24"/>
          <w:lang w:val="lv-LV"/>
        </w:rPr>
        <w:t xml:space="preserve">nav </w:t>
      </w:r>
      <w:r w:rsidR="00C85ACC" w:rsidRPr="00DE233D">
        <w:rPr>
          <w:rFonts w:ascii="Times New Roman" w:hAnsi="Times New Roman" w:cs="Times New Roman"/>
          <w:i/>
          <w:iCs/>
          <w:sz w:val="24"/>
          <w:szCs w:val="24"/>
          <w:lang w:val="lv-LV"/>
        </w:rPr>
        <w:t xml:space="preserve">Rīgas </w:t>
      </w:r>
      <w:r w:rsidR="00437B73" w:rsidRPr="00DE233D">
        <w:rPr>
          <w:rFonts w:ascii="Times New Roman" w:hAnsi="Times New Roman" w:cs="Times New Roman"/>
          <w:i/>
          <w:iCs/>
          <w:sz w:val="24"/>
          <w:szCs w:val="24"/>
          <w:lang w:val="lv-LV"/>
        </w:rPr>
        <w:t xml:space="preserve">pilsētas </w:t>
      </w:r>
      <w:r w:rsidR="00B50D88" w:rsidRPr="00DE233D">
        <w:rPr>
          <w:rFonts w:ascii="Times New Roman" w:hAnsi="Times New Roman" w:cs="Times New Roman"/>
          <w:i/>
          <w:iCs/>
          <w:sz w:val="24"/>
          <w:szCs w:val="24"/>
          <w:lang w:val="lv-LV"/>
        </w:rPr>
        <w:t xml:space="preserve">specifikai pielāgota </w:t>
      </w:r>
      <w:r w:rsidRPr="00DE233D">
        <w:rPr>
          <w:rFonts w:ascii="Times New Roman" w:hAnsi="Times New Roman" w:cs="Times New Roman"/>
          <w:i/>
          <w:iCs/>
          <w:sz w:val="24"/>
          <w:szCs w:val="24"/>
          <w:lang w:val="lv-LV"/>
        </w:rPr>
        <w:t xml:space="preserve">finansēšanas </w:t>
      </w:r>
      <w:r w:rsidR="001C6112" w:rsidRPr="00DE233D">
        <w:rPr>
          <w:rFonts w:ascii="Times New Roman" w:hAnsi="Times New Roman" w:cs="Times New Roman"/>
          <w:i/>
          <w:iCs/>
          <w:sz w:val="24"/>
          <w:szCs w:val="24"/>
          <w:lang w:val="lv-LV"/>
        </w:rPr>
        <w:t>instrumenta, ar kura palīdzību varētu finansēt</w:t>
      </w:r>
      <w:r w:rsidRPr="00DE233D">
        <w:rPr>
          <w:rFonts w:ascii="Times New Roman" w:hAnsi="Times New Roman" w:cs="Times New Roman"/>
          <w:i/>
          <w:iCs/>
          <w:sz w:val="24"/>
          <w:szCs w:val="24"/>
          <w:lang w:val="lv-LV"/>
        </w:rPr>
        <w:t xml:space="preserve"> </w:t>
      </w:r>
      <w:r w:rsidR="00D10BE3" w:rsidRPr="00DE233D">
        <w:rPr>
          <w:rFonts w:ascii="Times New Roman" w:hAnsi="Times New Roman" w:cs="Times New Roman"/>
          <w:i/>
          <w:iCs/>
          <w:sz w:val="24"/>
          <w:szCs w:val="24"/>
          <w:lang w:val="lv-LV"/>
        </w:rPr>
        <w:t>plaša mēroga</w:t>
      </w:r>
      <w:r w:rsidR="00D16F38" w:rsidRPr="00DE233D">
        <w:rPr>
          <w:rFonts w:ascii="Times New Roman" w:hAnsi="Times New Roman" w:cs="Times New Roman"/>
          <w:i/>
          <w:iCs/>
          <w:sz w:val="24"/>
          <w:szCs w:val="24"/>
          <w:lang w:val="lv-LV"/>
        </w:rPr>
        <w:t xml:space="preserve">, </w:t>
      </w:r>
      <w:r w:rsidRPr="00DE233D">
        <w:rPr>
          <w:rFonts w:ascii="Times New Roman" w:hAnsi="Times New Roman" w:cs="Times New Roman"/>
          <w:i/>
          <w:iCs/>
          <w:sz w:val="24"/>
          <w:szCs w:val="24"/>
          <w:lang w:val="lv-LV"/>
        </w:rPr>
        <w:t>standartizēt</w:t>
      </w:r>
      <w:r w:rsidR="001C6112" w:rsidRPr="00DE233D">
        <w:rPr>
          <w:rFonts w:ascii="Times New Roman" w:hAnsi="Times New Roman" w:cs="Times New Roman"/>
          <w:i/>
          <w:iCs/>
          <w:sz w:val="24"/>
          <w:szCs w:val="24"/>
          <w:lang w:val="lv-LV"/>
        </w:rPr>
        <w:t>u</w:t>
      </w:r>
      <w:r w:rsidRPr="00DE233D">
        <w:rPr>
          <w:rFonts w:ascii="Times New Roman" w:hAnsi="Times New Roman" w:cs="Times New Roman"/>
          <w:i/>
          <w:iCs/>
          <w:sz w:val="24"/>
          <w:szCs w:val="24"/>
          <w:lang w:val="lv-LV"/>
        </w:rPr>
        <w:t xml:space="preserve"> un </w:t>
      </w:r>
      <w:r w:rsidR="001C6112" w:rsidRPr="00DE233D">
        <w:rPr>
          <w:rFonts w:ascii="Times New Roman" w:hAnsi="Times New Roman" w:cs="Times New Roman"/>
          <w:i/>
          <w:iCs/>
          <w:sz w:val="24"/>
          <w:szCs w:val="24"/>
          <w:lang w:val="lv-LV"/>
        </w:rPr>
        <w:t>ilgtspējīgu</w:t>
      </w:r>
      <w:r w:rsidRPr="00DE233D">
        <w:rPr>
          <w:rFonts w:ascii="Times New Roman" w:hAnsi="Times New Roman" w:cs="Times New Roman"/>
          <w:i/>
          <w:iCs/>
          <w:sz w:val="24"/>
          <w:szCs w:val="24"/>
          <w:lang w:val="lv-LV"/>
        </w:rPr>
        <w:t xml:space="preserve"> daudzdzīvokļu </w:t>
      </w:r>
      <w:r w:rsidR="00A40BF0" w:rsidRPr="00DE233D">
        <w:rPr>
          <w:rFonts w:ascii="Times New Roman" w:hAnsi="Times New Roman" w:cs="Times New Roman"/>
          <w:i/>
          <w:iCs/>
          <w:sz w:val="24"/>
          <w:szCs w:val="24"/>
          <w:lang w:val="lv-LV"/>
        </w:rPr>
        <w:t>māju</w:t>
      </w:r>
      <w:r w:rsidRPr="00DE233D">
        <w:rPr>
          <w:rFonts w:ascii="Times New Roman" w:hAnsi="Times New Roman" w:cs="Times New Roman"/>
          <w:i/>
          <w:iCs/>
          <w:sz w:val="24"/>
          <w:szCs w:val="24"/>
          <w:lang w:val="lv-LV"/>
        </w:rPr>
        <w:t xml:space="preserve"> renovācij</w:t>
      </w:r>
      <w:r w:rsidR="001C6112" w:rsidRPr="00DE233D">
        <w:rPr>
          <w:rFonts w:ascii="Times New Roman" w:hAnsi="Times New Roman" w:cs="Times New Roman"/>
          <w:i/>
          <w:iCs/>
          <w:sz w:val="24"/>
          <w:szCs w:val="24"/>
          <w:lang w:val="lv-LV"/>
        </w:rPr>
        <w:t>u</w:t>
      </w:r>
      <w:r w:rsidRPr="00DE233D">
        <w:rPr>
          <w:rFonts w:ascii="Times New Roman" w:hAnsi="Times New Roman" w:cs="Times New Roman"/>
          <w:i/>
          <w:iCs/>
          <w:sz w:val="24"/>
          <w:szCs w:val="24"/>
          <w:lang w:val="lv-LV"/>
        </w:rPr>
        <w:t xml:space="preserve">, </w:t>
      </w:r>
      <w:r w:rsidR="001C6112" w:rsidRPr="00DE233D">
        <w:rPr>
          <w:rFonts w:ascii="Times New Roman" w:hAnsi="Times New Roman" w:cs="Times New Roman"/>
          <w:i/>
          <w:iCs/>
          <w:sz w:val="24"/>
          <w:szCs w:val="24"/>
          <w:lang w:val="lv-LV"/>
        </w:rPr>
        <w:t>tādējādi</w:t>
      </w:r>
      <w:r w:rsidRPr="00DE233D">
        <w:rPr>
          <w:rFonts w:ascii="Times New Roman" w:hAnsi="Times New Roman" w:cs="Times New Roman"/>
          <w:i/>
          <w:iCs/>
          <w:sz w:val="24"/>
          <w:szCs w:val="24"/>
          <w:lang w:val="lv-LV"/>
        </w:rPr>
        <w:t xml:space="preserve"> sasnie</w:t>
      </w:r>
      <w:r w:rsidR="001C6112" w:rsidRPr="00DE233D">
        <w:rPr>
          <w:rFonts w:ascii="Times New Roman" w:hAnsi="Times New Roman" w:cs="Times New Roman"/>
          <w:i/>
          <w:iCs/>
          <w:sz w:val="24"/>
          <w:szCs w:val="24"/>
          <w:lang w:val="lv-LV"/>
        </w:rPr>
        <w:t>dzot</w:t>
      </w:r>
      <w:r w:rsidRPr="00DE233D">
        <w:rPr>
          <w:rFonts w:ascii="Times New Roman" w:hAnsi="Times New Roman" w:cs="Times New Roman"/>
          <w:i/>
          <w:iCs/>
          <w:sz w:val="24"/>
          <w:szCs w:val="24"/>
          <w:lang w:val="lv-LV"/>
        </w:rPr>
        <w:t xml:space="preserve"> “Rīgas pilsētas enerģētikas un klimata rīcības plāna 2022.-2030. gadam” </w:t>
      </w:r>
      <w:r w:rsidR="001C6112" w:rsidRPr="00DE233D">
        <w:rPr>
          <w:rFonts w:ascii="Times New Roman" w:hAnsi="Times New Roman" w:cs="Times New Roman"/>
          <w:i/>
          <w:iCs/>
          <w:sz w:val="24"/>
          <w:szCs w:val="24"/>
          <w:lang w:val="lv-LV"/>
        </w:rPr>
        <w:t xml:space="preserve">noteiktos </w:t>
      </w:r>
      <w:r w:rsidRPr="00DE233D">
        <w:rPr>
          <w:rFonts w:ascii="Times New Roman" w:hAnsi="Times New Roman" w:cs="Times New Roman"/>
          <w:i/>
          <w:iCs/>
          <w:sz w:val="24"/>
          <w:szCs w:val="24"/>
          <w:lang w:val="lv-LV"/>
        </w:rPr>
        <w:t>enerģijas ietaupījum</w:t>
      </w:r>
      <w:r w:rsidR="001C6112" w:rsidRPr="00DE233D">
        <w:rPr>
          <w:rFonts w:ascii="Times New Roman" w:hAnsi="Times New Roman" w:cs="Times New Roman"/>
          <w:i/>
          <w:iCs/>
          <w:sz w:val="24"/>
          <w:szCs w:val="24"/>
          <w:lang w:val="lv-LV"/>
        </w:rPr>
        <w:t>a</w:t>
      </w:r>
      <w:r w:rsidRPr="00DE233D">
        <w:rPr>
          <w:rFonts w:ascii="Times New Roman" w:hAnsi="Times New Roman" w:cs="Times New Roman"/>
          <w:i/>
          <w:iCs/>
          <w:sz w:val="24"/>
          <w:szCs w:val="24"/>
          <w:lang w:val="lv-LV"/>
        </w:rPr>
        <w:t xml:space="preserve"> un CO</w:t>
      </w:r>
      <w:r w:rsidRPr="00DE233D">
        <w:rPr>
          <w:rFonts w:ascii="Times New Roman" w:hAnsi="Times New Roman" w:cs="Times New Roman"/>
          <w:i/>
          <w:iCs/>
          <w:sz w:val="24"/>
          <w:szCs w:val="24"/>
          <w:vertAlign w:val="subscript"/>
          <w:lang w:val="lv-LV"/>
        </w:rPr>
        <w:t>2</w:t>
      </w:r>
      <w:r w:rsidRPr="00DE233D">
        <w:rPr>
          <w:rFonts w:ascii="Times New Roman" w:hAnsi="Times New Roman" w:cs="Times New Roman"/>
          <w:i/>
          <w:iCs/>
          <w:sz w:val="24"/>
          <w:szCs w:val="24"/>
          <w:lang w:val="lv-LV"/>
        </w:rPr>
        <w:t xml:space="preserve"> </w:t>
      </w:r>
      <w:r w:rsidR="00F02F15" w:rsidRPr="00DE233D">
        <w:rPr>
          <w:rFonts w:ascii="Times New Roman" w:hAnsi="Times New Roman" w:cs="Times New Roman"/>
          <w:i/>
          <w:iCs/>
          <w:sz w:val="24"/>
          <w:szCs w:val="24"/>
          <w:lang w:val="lv-LV"/>
        </w:rPr>
        <w:t xml:space="preserve">emisiju </w:t>
      </w:r>
      <w:r w:rsidRPr="00DE233D">
        <w:rPr>
          <w:rFonts w:ascii="Times New Roman" w:hAnsi="Times New Roman" w:cs="Times New Roman"/>
          <w:i/>
          <w:iCs/>
          <w:sz w:val="24"/>
          <w:szCs w:val="24"/>
          <w:lang w:val="lv-LV"/>
        </w:rPr>
        <w:t>samazinājum</w:t>
      </w:r>
      <w:r w:rsidR="00F02F15" w:rsidRPr="00DE233D">
        <w:rPr>
          <w:rFonts w:ascii="Times New Roman" w:hAnsi="Times New Roman" w:cs="Times New Roman"/>
          <w:i/>
          <w:iCs/>
          <w:sz w:val="24"/>
          <w:szCs w:val="24"/>
          <w:lang w:val="lv-LV"/>
        </w:rPr>
        <w:t xml:space="preserve">a, enerģētikas nabadzības mazināšanas, kā arī pilsētvides un dzīves kvalitātes pilnveidošanas </w:t>
      </w:r>
      <w:r w:rsidRPr="00DE233D">
        <w:rPr>
          <w:rFonts w:ascii="Times New Roman" w:hAnsi="Times New Roman" w:cs="Times New Roman"/>
          <w:i/>
          <w:iCs/>
          <w:sz w:val="24"/>
          <w:szCs w:val="24"/>
          <w:lang w:val="lv-LV"/>
        </w:rPr>
        <w:t>mērķus.</w:t>
      </w:r>
      <w:r w:rsidR="001C6112" w:rsidRPr="00DE233D">
        <w:rPr>
          <w:rFonts w:ascii="Times New Roman" w:hAnsi="Times New Roman" w:cs="Times New Roman"/>
          <w:i/>
          <w:iCs/>
          <w:sz w:val="24"/>
          <w:szCs w:val="24"/>
          <w:lang w:val="lv-LV"/>
        </w:rPr>
        <w:t xml:space="preserve"> </w:t>
      </w:r>
    </w:p>
    <w:p w14:paraId="0458AE0B" w14:textId="7B76907D" w:rsidR="00132B40" w:rsidRPr="00DE233D" w:rsidRDefault="00132B40" w:rsidP="00B416C9">
      <w:pPr>
        <w:pStyle w:val="Body2"/>
        <w:tabs>
          <w:tab w:val="num" w:pos="709"/>
        </w:tabs>
        <w:spacing w:after="120" w:line="252" w:lineRule="auto"/>
        <w:ind w:left="0"/>
        <w:rPr>
          <w:rFonts w:ascii="Times New Roman" w:hAnsi="Times New Roman" w:cs="Times New Roman"/>
          <w:sz w:val="24"/>
          <w:szCs w:val="24"/>
          <w:lang w:val="lv-LV"/>
        </w:rPr>
      </w:pPr>
      <w:r w:rsidRPr="00DE233D">
        <w:rPr>
          <w:rFonts w:ascii="Times New Roman" w:hAnsi="Times New Roman" w:cs="Times New Roman"/>
          <w:sz w:val="24"/>
          <w:szCs w:val="24"/>
          <w:lang w:val="lv-LV"/>
        </w:rPr>
        <w:t>REEF iz</w:t>
      </w:r>
      <w:r w:rsidR="008521BC" w:rsidRPr="00DE233D">
        <w:rPr>
          <w:rFonts w:ascii="Times New Roman" w:hAnsi="Times New Roman" w:cs="Times New Roman"/>
          <w:sz w:val="24"/>
          <w:szCs w:val="24"/>
          <w:lang w:val="lv-LV"/>
        </w:rPr>
        <w:t>veides</w:t>
      </w:r>
      <w:r w:rsidRPr="00DE233D">
        <w:rPr>
          <w:rFonts w:ascii="Times New Roman" w:hAnsi="Times New Roman" w:cs="Times New Roman"/>
          <w:sz w:val="24"/>
          <w:szCs w:val="24"/>
          <w:lang w:val="lv-LV"/>
        </w:rPr>
        <w:t xml:space="preserve"> mērķi ir nodrošināt finansējuma pieejamību daudzdzīvokļu māju energoefektivitātes paaugstināšanai, tostarp, māju energoefektīvai atjaunošanai Rīgas pilsētas administratīvajā teritorijā ilgtermiņā, t.i., līdz 2030. gadam vidēji 150 – 200 ēkas/gadā un līdz 2050. gadam vidēji 200 – 300 ēkas/gadā. </w:t>
      </w:r>
    </w:p>
    <w:p w14:paraId="0CCCD2FA" w14:textId="095F284A" w:rsidR="00132B40" w:rsidRPr="00DE233D" w:rsidRDefault="00132B40" w:rsidP="0075488F">
      <w:pPr>
        <w:pStyle w:val="Body2"/>
        <w:tabs>
          <w:tab w:val="num" w:pos="709"/>
        </w:tabs>
        <w:spacing w:after="120" w:line="252" w:lineRule="auto"/>
        <w:ind w:left="0"/>
        <w:rPr>
          <w:rFonts w:ascii="Times New Roman" w:hAnsi="Times New Roman" w:cs="Times New Roman"/>
          <w:sz w:val="24"/>
          <w:szCs w:val="24"/>
          <w:lang w:val="lv-LV"/>
        </w:rPr>
      </w:pPr>
      <w:r w:rsidRPr="00DE233D">
        <w:rPr>
          <w:rFonts w:ascii="Times New Roman" w:hAnsi="Times New Roman" w:cs="Times New Roman"/>
          <w:sz w:val="24"/>
          <w:szCs w:val="24"/>
          <w:lang w:val="lv-LV"/>
        </w:rPr>
        <w:t xml:space="preserve">REEF izstrādes </w:t>
      </w:r>
      <w:r w:rsidR="008521BC" w:rsidRPr="00DE233D">
        <w:rPr>
          <w:rFonts w:ascii="Times New Roman" w:hAnsi="Times New Roman" w:cs="Times New Roman"/>
          <w:sz w:val="24"/>
          <w:szCs w:val="24"/>
          <w:lang w:val="lv-LV"/>
        </w:rPr>
        <w:t xml:space="preserve">ietvaros plānots </w:t>
      </w:r>
      <w:r w:rsidRPr="00DE233D">
        <w:rPr>
          <w:rFonts w:ascii="Times New Roman" w:hAnsi="Times New Roman" w:cs="Times New Roman"/>
          <w:sz w:val="24"/>
          <w:szCs w:val="24"/>
          <w:lang w:val="lv-LV"/>
        </w:rPr>
        <w:t xml:space="preserve">apzināt REEF izveides juridiskās, finanšu (ekonomiskās) un tehniskās iespējas Rīgas </w:t>
      </w:r>
      <w:proofErr w:type="spellStart"/>
      <w:r w:rsidRPr="00DE233D">
        <w:rPr>
          <w:rFonts w:ascii="Times New Roman" w:hAnsi="Times New Roman" w:cs="Times New Roman"/>
          <w:sz w:val="24"/>
          <w:szCs w:val="24"/>
          <w:lang w:val="lv-LV"/>
        </w:rPr>
        <w:t>valstspilsētas</w:t>
      </w:r>
      <w:proofErr w:type="spellEnd"/>
      <w:r w:rsidRPr="00DE233D">
        <w:rPr>
          <w:rFonts w:ascii="Times New Roman" w:hAnsi="Times New Roman" w:cs="Times New Roman"/>
          <w:sz w:val="24"/>
          <w:szCs w:val="24"/>
          <w:lang w:val="lv-LV"/>
        </w:rPr>
        <w:t xml:space="preserve"> pašvaldībā, izvirzīt </w:t>
      </w:r>
      <w:r w:rsidR="008521BC" w:rsidRPr="00DE233D">
        <w:rPr>
          <w:rFonts w:ascii="Times New Roman" w:hAnsi="Times New Roman" w:cs="Times New Roman"/>
          <w:sz w:val="24"/>
          <w:szCs w:val="24"/>
          <w:lang w:val="lv-LV"/>
        </w:rPr>
        <w:t xml:space="preserve">vismaz 3 </w:t>
      </w:r>
      <w:r w:rsidRPr="00DE233D">
        <w:rPr>
          <w:rFonts w:ascii="Times New Roman" w:hAnsi="Times New Roman" w:cs="Times New Roman"/>
          <w:sz w:val="24"/>
          <w:szCs w:val="24"/>
          <w:lang w:val="lv-LV"/>
        </w:rPr>
        <w:t xml:space="preserve">alternatīvus REEF biznesa modeļus un veikt to salīdzinājumu, kā arī konceptuāli izstrādāt priekšlikumu par Rīgas </w:t>
      </w:r>
      <w:proofErr w:type="spellStart"/>
      <w:r w:rsidRPr="00DE233D">
        <w:rPr>
          <w:rFonts w:ascii="Times New Roman" w:hAnsi="Times New Roman" w:cs="Times New Roman"/>
          <w:sz w:val="24"/>
          <w:szCs w:val="24"/>
          <w:lang w:val="lv-LV"/>
        </w:rPr>
        <w:t>valstspilsētas</w:t>
      </w:r>
      <w:proofErr w:type="spellEnd"/>
      <w:r w:rsidRPr="00DE233D">
        <w:rPr>
          <w:rFonts w:ascii="Times New Roman" w:hAnsi="Times New Roman" w:cs="Times New Roman"/>
          <w:sz w:val="24"/>
          <w:szCs w:val="24"/>
          <w:lang w:val="lv-LV"/>
        </w:rPr>
        <w:t xml:space="preserve"> pašvaldības specifikai pielāgotu, optimālu REEF biznesa modeli.</w:t>
      </w:r>
    </w:p>
    <w:p w14:paraId="0362C93E" w14:textId="77777777" w:rsidR="00C72EA1" w:rsidRPr="00DE233D" w:rsidRDefault="00C72EA1" w:rsidP="0075488F">
      <w:pPr>
        <w:pStyle w:val="Body2"/>
        <w:spacing w:after="120" w:line="252" w:lineRule="auto"/>
        <w:ind w:left="0"/>
        <w:rPr>
          <w:rFonts w:ascii="Times New Roman" w:hAnsi="Times New Roman" w:cs="Times New Roman"/>
          <w:b/>
          <w:bCs/>
          <w:sz w:val="24"/>
          <w:szCs w:val="24"/>
          <w:lang w:val="lv-LV"/>
        </w:rPr>
      </w:pPr>
      <w:r w:rsidRPr="00DE233D">
        <w:rPr>
          <w:rFonts w:ascii="Times New Roman" w:hAnsi="Times New Roman" w:cs="Times New Roman"/>
          <w:b/>
          <w:bCs/>
          <w:sz w:val="24"/>
          <w:szCs w:val="24"/>
          <w:lang w:val="lv-LV"/>
        </w:rPr>
        <w:t>Definīcijas:</w:t>
      </w:r>
    </w:p>
    <w:p w14:paraId="7FCEF476" w14:textId="0C897FA3" w:rsidR="00C72EA1" w:rsidRPr="00DE233D" w:rsidRDefault="00C72EA1" w:rsidP="0075488F">
      <w:pPr>
        <w:pStyle w:val="Body2"/>
        <w:numPr>
          <w:ilvl w:val="0"/>
          <w:numId w:val="18"/>
        </w:numPr>
        <w:spacing w:after="120" w:line="252" w:lineRule="auto"/>
        <w:rPr>
          <w:rFonts w:ascii="Times New Roman" w:hAnsi="Times New Roman" w:cs="Times New Roman"/>
          <w:sz w:val="24"/>
          <w:szCs w:val="24"/>
          <w:lang w:val="lv-LV"/>
        </w:rPr>
      </w:pPr>
      <w:r w:rsidRPr="00DE233D">
        <w:rPr>
          <w:rFonts w:ascii="Times New Roman" w:hAnsi="Times New Roman" w:cs="Times New Roman"/>
          <w:b/>
          <w:bCs/>
          <w:sz w:val="24"/>
          <w:szCs w:val="24"/>
          <w:lang w:val="lv-LV"/>
        </w:rPr>
        <w:t>Rīgas energoefektivitātes fonds (REEF)</w:t>
      </w:r>
      <w:r w:rsidRPr="00DE233D">
        <w:rPr>
          <w:rFonts w:ascii="Times New Roman" w:hAnsi="Times New Roman" w:cs="Times New Roman"/>
          <w:sz w:val="24"/>
          <w:szCs w:val="24"/>
          <w:lang w:val="lv-LV"/>
        </w:rPr>
        <w:t xml:space="preserve"> – daudzdzīvokļu </w:t>
      </w:r>
      <w:r w:rsidR="008C5315" w:rsidRPr="00DE233D">
        <w:rPr>
          <w:rFonts w:ascii="Times New Roman" w:hAnsi="Times New Roman" w:cs="Times New Roman"/>
          <w:sz w:val="24"/>
          <w:szCs w:val="24"/>
          <w:lang w:val="lv-LV"/>
        </w:rPr>
        <w:t xml:space="preserve">māju </w:t>
      </w:r>
      <w:r w:rsidRPr="00DE233D">
        <w:rPr>
          <w:rFonts w:ascii="Times New Roman" w:hAnsi="Times New Roman" w:cs="Times New Roman"/>
          <w:sz w:val="24"/>
          <w:szCs w:val="24"/>
          <w:lang w:val="lv-LV"/>
        </w:rPr>
        <w:t xml:space="preserve">ilgtspējīgas, energoefektīvas renovācijas finansēšanas instruments, kas paredzēts plaša mēroga daudzdzīvokļu </w:t>
      </w:r>
      <w:r w:rsidR="008C5315" w:rsidRPr="00DE233D">
        <w:rPr>
          <w:rFonts w:ascii="Times New Roman" w:hAnsi="Times New Roman" w:cs="Times New Roman"/>
          <w:sz w:val="24"/>
          <w:szCs w:val="24"/>
          <w:lang w:val="lv-LV"/>
        </w:rPr>
        <w:t xml:space="preserve">māju </w:t>
      </w:r>
      <w:r w:rsidRPr="00DE233D">
        <w:rPr>
          <w:rFonts w:ascii="Times New Roman" w:hAnsi="Times New Roman" w:cs="Times New Roman"/>
          <w:sz w:val="24"/>
          <w:szCs w:val="24"/>
          <w:lang w:val="lv-LV"/>
        </w:rPr>
        <w:t xml:space="preserve">renovācijas finansēšanai Rīgas </w:t>
      </w:r>
      <w:proofErr w:type="spellStart"/>
      <w:r w:rsidRPr="00DE233D">
        <w:rPr>
          <w:rFonts w:ascii="Times New Roman" w:hAnsi="Times New Roman" w:cs="Times New Roman"/>
          <w:sz w:val="24"/>
          <w:szCs w:val="24"/>
          <w:lang w:val="lv-LV"/>
        </w:rPr>
        <w:t>valstspilsētas</w:t>
      </w:r>
      <w:proofErr w:type="spellEnd"/>
      <w:r w:rsidRPr="00DE233D">
        <w:rPr>
          <w:rFonts w:ascii="Times New Roman" w:hAnsi="Times New Roman" w:cs="Times New Roman"/>
          <w:sz w:val="24"/>
          <w:szCs w:val="24"/>
          <w:lang w:val="lv-LV"/>
        </w:rPr>
        <w:t xml:space="preserve"> pašvaldībā. </w:t>
      </w:r>
    </w:p>
    <w:p w14:paraId="418541C3" w14:textId="08E54806" w:rsidR="00C72EA1" w:rsidRPr="00DE233D" w:rsidRDefault="00C72EA1" w:rsidP="0075488F">
      <w:pPr>
        <w:pStyle w:val="Body2"/>
        <w:numPr>
          <w:ilvl w:val="0"/>
          <w:numId w:val="18"/>
        </w:numPr>
        <w:spacing w:after="120" w:line="252" w:lineRule="auto"/>
        <w:rPr>
          <w:rFonts w:eastAsia="Arial"/>
          <w:lang w:val="lv-LV"/>
        </w:rPr>
      </w:pPr>
      <w:r w:rsidRPr="00DE233D">
        <w:rPr>
          <w:rFonts w:ascii="Times New Roman" w:hAnsi="Times New Roman" w:cs="Times New Roman"/>
          <w:b/>
          <w:bCs/>
          <w:sz w:val="24"/>
          <w:szCs w:val="24"/>
          <w:lang w:val="lv-LV"/>
        </w:rPr>
        <w:lastRenderedPageBreak/>
        <w:t>Biznesa modelis</w:t>
      </w:r>
      <w:r w:rsidRPr="00DE233D">
        <w:rPr>
          <w:rFonts w:ascii="Times New Roman" w:hAnsi="Times New Roman" w:cs="Times New Roman"/>
          <w:sz w:val="24"/>
          <w:szCs w:val="24"/>
          <w:lang w:val="lv-LV"/>
        </w:rPr>
        <w:t xml:space="preserve"> – </w:t>
      </w:r>
      <w:r w:rsidR="00450314" w:rsidRPr="00DE233D">
        <w:rPr>
          <w:rFonts w:ascii="Times New Roman" w:hAnsi="Times New Roman" w:cs="Times New Roman"/>
          <w:sz w:val="24"/>
          <w:szCs w:val="24"/>
          <w:lang w:val="lv-LV"/>
        </w:rPr>
        <w:t>ekonomiski pamatota</w:t>
      </w:r>
      <w:r w:rsidR="57A5D5E5" w:rsidRPr="00DE233D">
        <w:rPr>
          <w:rFonts w:ascii="Times New Roman" w:hAnsi="Times New Roman" w:cs="Times New Roman"/>
          <w:sz w:val="24"/>
          <w:szCs w:val="24"/>
          <w:lang w:val="lv-LV"/>
        </w:rPr>
        <w:t xml:space="preserve"> </w:t>
      </w:r>
      <w:r w:rsidRPr="00DE233D">
        <w:rPr>
          <w:rFonts w:ascii="Times New Roman" w:hAnsi="Times New Roman" w:cs="Times New Roman"/>
          <w:sz w:val="24"/>
          <w:szCs w:val="24"/>
          <w:lang w:val="lv-LV"/>
        </w:rPr>
        <w:t xml:space="preserve">stratēģija, rotācijas principos balstīta, inovatīva daudzdzīvokļu </w:t>
      </w:r>
      <w:r w:rsidR="00A40BF0" w:rsidRPr="00DE233D">
        <w:rPr>
          <w:rFonts w:ascii="Times New Roman" w:hAnsi="Times New Roman" w:cs="Times New Roman"/>
          <w:sz w:val="24"/>
          <w:szCs w:val="24"/>
          <w:lang w:val="lv-LV"/>
        </w:rPr>
        <w:t>māju</w:t>
      </w:r>
      <w:r w:rsidRPr="00DE233D">
        <w:rPr>
          <w:rFonts w:ascii="Times New Roman" w:hAnsi="Times New Roman" w:cs="Times New Roman"/>
          <w:sz w:val="24"/>
          <w:szCs w:val="24"/>
          <w:lang w:val="lv-LV"/>
        </w:rPr>
        <w:t xml:space="preserve"> renovācijas finansēšanas instrumenta izstrādei un tā darbībai. Biznesa modelis ietver pamatinformāciju par REEF </w:t>
      </w:r>
      <w:r w:rsidR="00CB34B2" w:rsidRPr="00DE233D">
        <w:rPr>
          <w:rFonts w:ascii="Times New Roman" w:hAnsi="Times New Roman" w:cs="Times New Roman"/>
          <w:sz w:val="24"/>
          <w:szCs w:val="24"/>
          <w:lang w:val="lv-LV"/>
        </w:rPr>
        <w:t>nepieciešamo finansējumu, līdzfinansējumu u.c. atbalsta mehānismiem</w:t>
      </w:r>
      <w:r w:rsidRPr="00DE233D">
        <w:rPr>
          <w:rFonts w:ascii="Times New Roman" w:hAnsi="Times New Roman" w:cs="Times New Roman"/>
          <w:sz w:val="24"/>
          <w:szCs w:val="24"/>
          <w:lang w:val="lv-LV"/>
        </w:rPr>
        <w:t>,</w:t>
      </w:r>
      <w:r w:rsidR="00CB34B2" w:rsidRPr="00DE233D">
        <w:rPr>
          <w:rFonts w:ascii="Times New Roman" w:hAnsi="Times New Roman" w:cs="Times New Roman"/>
          <w:sz w:val="24"/>
          <w:szCs w:val="24"/>
          <w:lang w:val="lv-LV"/>
        </w:rPr>
        <w:t xml:space="preserve"> REEF finanšu avotiem,</w:t>
      </w:r>
      <w:r w:rsidR="0016624F" w:rsidRPr="00DE233D">
        <w:rPr>
          <w:rFonts w:ascii="Times New Roman" w:hAnsi="Times New Roman" w:cs="Times New Roman"/>
          <w:sz w:val="24"/>
          <w:szCs w:val="24"/>
          <w:lang w:val="lv-LV"/>
        </w:rPr>
        <w:t xml:space="preserve"> ar REEF finansējamiem energoefektivitātes paaugstināšanas un AER integrēšanas pasākumiem (jeb REEF attiecināmajām izmaksām), nosacījumiem atbalsta saņemšanai no REEF (sasniedzamais enerģijas ietaupījums, izmaksu efektivitāte, atbalstāmie ēku tipi, mērķa grupas, finansējuma piešķiršanas kārtība, tehniskās dokumentācijas standa</w:t>
      </w:r>
      <w:r w:rsidR="00D74D17" w:rsidRPr="00DE233D">
        <w:rPr>
          <w:rFonts w:ascii="Times New Roman" w:hAnsi="Times New Roman" w:cs="Times New Roman"/>
          <w:sz w:val="24"/>
          <w:szCs w:val="24"/>
          <w:lang w:val="lv-LV"/>
        </w:rPr>
        <w:t>r</w:t>
      </w:r>
      <w:r w:rsidR="0016624F" w:rsidRPr="00DE233D">
        <w:rPr>
          <w:rFonts w:ascii="Times New Roman" w:hAnsi="Times New Roman" w:cs="Times New Roman"/>
          <w:sz w:val="24"/>
          <w:szCs w:val="24"/>
          <w:lang w:val="lv-LV"/>
        </w:rPr>
        <w:t xml:space="preserve">tizācija u.c.), </w:t>
      </w:r>
      <w:r w:rsidRPr="00DE233D">
        <w:rPr>
          <w:rFonts w:ascii="Times New Roman" w:hAnsi="Times New Roman" w:cs="Times New Roman"/>
          <w:sz w:val="24"/>
          <w:szCs w:val="24"/>
          <w:lang w:val="lv-LV"/>
        </w:rPr>
        <w:t xml:space="preserve">ar REEF finansējamiem dažādiem renovācijas veidiem (piemēram, vienkāršotā vai pilnā renovācija), pielietojamām renovācijas tehnoloģijām u.tml.  </w:t>
      </w:r>
    </w:p>
    <w:p w14:paraId="40BE9044" w14:textId="77777777" w:rsidR="00F02F15" w:rsidRPr="00DE233D" w:rsidRDefault="00F02F15" w:rsidP="0075488F">
      <w:pPr>
        <w:pStyle w:val="Body2"/>
        <w:spacing w:after="120" w:line="252" w:lineRule="auto"/>
        <w:ind w:left="0"/>
        <w:rPr>
          <w:lang w:val="lv-LV"/>
        </w:rPr>
      </w:pPr>
    </w:p>
    <w:p w14:paraId="60FA068A" w14:textId="2901387C" w:rsidR="00B8636B" w:rsidRPr="00DE233D" w:rsidRDefault="00B8636B" w:rsidP="00B416C9">
      <w:pPr>
        <w:pStyle w:val="Level2"/>
        <w:numPr>
          <w:ilvl w:val="0"/>
          <w:numId w:val="21"/>
        </w:numPr>
        <w:spacing w:after="120" w:line="252" w:lineRule="auto"/>
        <w:rPr>
          <w:rFonts w:ascii="Times New Roman" w:hAnsi="Times New Roman" w:cs="Times New Roman"/>
          <w:b/>
          <w:bCs/>
          <w:sz w:val="24"/>
          <w:szCs w:val="24"/>
          <w:lang w:val="lv-LV"/>
        </w:rPr>
      </w:pPr>
      <w:r w:rsidRPr="00DE233D">
        <w:rPr>
          <w:rFonts w:ascii="Times New Roman" w:hAnsi="Times New Roman" w:cs="Times New Roman"/>
          <w:b/>
          <w:bCs/>
          <w:sz w:val="24"/>
          <w:szCs w:val="24"/>
          <w:lang w:val="lv-LV"/>
        </w:rPr>
        <w:t>Darba uzdevums</w:t>
      </w:r>
    </w:p>
    <w:p w14:paraId="7C0EEB35" w14:textId="038AD30C" w:rsidR="00B8636B" w:rsidRPr="00DE233D" w:rsidRDefault="00945B6E" w:rsidP="00B416C9">
      <w:pPr>
        <w:pStyle w:val="Body2"/>
        <w:spacing w:after="120" w:line="252" w:lineRule="auto"/>
        <w:ind w:left="0"/>
        <w:rPr>
          <w:rFonts w:ascii="Times New Roman" w:hAnsi="Times New Roman" w:cs="Times New Roman"/>
          <w:sz w:val="24"/>
          <w:szCs w:val="24"/>
          <w:lang w:val="lv-LV"/>
        </w:rPr>
      </w:pPr>
      <w:r w:rsidRPr="00DE233D">
        <w:rPr>
          <w:rFonts w:ascii="Times New Roman" w:hAnsi="Times New Roman" w:cs="Times New Roman"/>
          <w:sz w:val="24"/>
          <w:szCs w:val="24"/>
          <w:lang w:val="lv-LV"/>
        </w:rPr>
        <w:t>Pasūtītājs</w:t>
      </w:r>
      <w:r w:rsidR="00B8636B" w:rsidRPr="00DE233D">
        <w:rPr>
          <w:rFonts w:ascii="Times New Roman" w:hAnsi="Times New Roman" w:cs="Times New Roman"/>
          <w:sz w:val="24"/>
          <w:szCs w:val="24"/>
          <w:lang w:val="lv-LV"/>
        </w:rPr>
        <w:t xml:space="preserve"> </w:t>
      </w:r>
      <w:r w:rsidR="0025123C" w:rsidRPr="00DE233D">
        <w:rPr>
          <w:rFonts w:ascii="Times New Roman" w:hAnsi="Times New Roman" w:cs="Times New Roman"/>
          <w:sz w:val="24"/>
          <w:szCs w:val="24"/>
          <w:lang w:val="lv-LV"/>
        </w:rPr>
        <w:t xml:space="preserve">REEF </w:t>
      </w:r>
      <w:r w:rsidRPr="00DE233D">
        <w:rPr>
          <w:rFonts w:ascii="Times New Roman" w:hAnsi="Times New Roman" w:cs="Times New Roman"/>
          <w:sz w:val="24"/>
          <w:szCs w:val="24"/>
          <w:lang w:val="lv-LV"/>
        </w:rPr>
        <w:t xml:space="preserve">koncepta un </w:t>
      </w:r>
      <w:r w:rsidR="0025123C" w:rsidRPr="00DE233D">
        <w:rPr>
          <w:rFonts w:ascii="Times New Roman" w:hAnsi="Times New Roman" w:cs="Times New Roman"/>
          <w:sz w:val="24"/>
          <w:szCs w:val="24"/>
          <w:lang w:val="lv-LV"/>
        </w:rPr>
        <w:t>biznesa modeļa izstrādes vajadzībām</w:t>
      </w:r>
      <w:r w:rsidRPr="00DE233D">
        <w:rPr>
          <w:rFonts w:ascii="Times New Roman" w:hAnsi="Times New Roman" w:cs="Times New Roman"/>
          <w:sz w:val="24"/>
          <w:szCs w:val="24"/>
          <w:lang w:val="lv-LV"/>
        </w:rPr>
        <w:t xml:space="preserve"> izveido</w:t>
      </w:r>
      <w:r w:rsidR="00B8636B" w:rsidRPr="00DE233D">
        <w:rPr>
          <w:rFonts w:ascii="Times New Roman" w:hAnsi="Times New Roman" w:cs="Times New Roman"/>
          <w:sz w:val="24"/>
          <w:szCs w:val="24"/>
          <w:lang w:val="lv-LV"/>
        </w:rPr>
        <w:t xml:space="preserve"> ekspertu komand</w:t>
      </w:r>
      <w:r w:rsidRPr="00DE233D">
        <w:rPr>
          <w:rFonts w:ascii="Times New Roman" w:hAnsi="Times New Roman" w:cs="Times New Roman"/>
          <w:sz w:val="24"/>
          <w:szCs w:val="24"/>
          <w:lang w:val="lv-LV"/>
        </w:rPr>
        <w:t>u</w:t>
      </w:r>
      <w:r w:rsidR="009B34DB" w:rsidRPr="00DE233D">
        <w:rPr>
          <w:rFonts w:ascii="Times New Roman" w:hAnsi="Times New Roman" w:cs="Times New Roman"/>
          <w:sz w:val="24"/>
          <w:szCs w:val="24"/>
          <w:lang w:val="lv-LV"/>
        </w:rPr>
        <w:t>, kurā iekļauti kvalificēti eksperti</w:t>
      </w:r>
      <w:r w:rsidR="00B8636B" w:rsidRPr="00DE233D">
        <w:rPr>
          <w:rFonts w:ascii="Times New Roman" w:hAnsi="Times New Roman" w:cs="Times New Roman"/>
          <w:sz w:val="24"/>
          <w:szCs w:val="24"/>
          <w:lang w:val="lv-LV"/>
        </w:rPr>
        <w:t xml:space="preserve"> vismaz </w:t>
      </w:r>
      <w:r w:rsidRPr="00DE233D">
        <w:rPr>
          <w:rFonts w:ascii="Times New Roman" w:hAnsi="Times New Roman" w:cs="Times New Roman"/>
          <w:sz w:val="24"/>
          <w:szCs w:val="24"/>
          <w:lang w:val="lv-LV"/>
        </w:rPr>
        <w:t>sekojošās</w:t>
      </w:r>
      <w:r w:rsidR="00B8636B" w:rsidRPr="00DE233D">
        <w:rPr>
          <w:rFonts w:ascii="Times New Roman" w:hAnsi="Times New Roman" w:cs="Times New Roman"/>
          <w:sz w:val="24"/>
          <w:szCs w:val="24"/>
          <w:lang w:val="lv-LV"/>
        </w:rPr>
        <w:t xml:space="preserve"> ekspertīzes jomās </w:t>
      </w:r>
      <w:r w:rsidR="00361227" w:rsidRPr="00DE233D">
        <w:rPr>
          <w:rFonts w:ascii="Times New Roman" w:hAnsi="Times New Roman" w:cs="Times New Roman"/>
          <w:sz w:val="24"/>
          <w:szCs w:val="24"/>
          <w:lang w:val="lv-LV"/>
        </w:rPr>
        <w:t>–</w:t>
      </w:r>
      <w:r w:rsidR="00B8636B" w:rsidRPr="00DE233D">
        <w:rPr>
          <w:rFonts w:ascii="Times New Roman" w:hAnsi="Times New Roman" w:cs="Times New Roman"/>
          <w:sz w:val="24"/>
          <w:szCs w:val="24"/>
          <w:lang w:val="lv-LV"/>
        </w:rPr>
        <w:t xml:space="preserve"> tehniskā, juridiskā un finanšu</w:t>
      </w:r>
      <w:r w:rsidRPr="00DE233D">
        <w:rPr>
          <w:rFonts w:ascii="Times New Roman" w:hAnsi="Times New Roman" w:cs="Times New Roman"/>
          <w:sz w:val="24"/>
          <w:szCs w:val="24"/>
          <w:lang w:val="lv-LV"/>
        </w:rPr>
        <w:t xml:space="preserve"> (ekonomiskā)</w:t>
      </w:r>
      <w:r w:rsidR="00B8636B" w:rsidRPr="00DE233D">
        <w:rPr>
          <w:rFonts w:ascii="Times New Roman" w:hAnsi="Times New Roman" w:cs="Times New Roman"/>
          <w:sz w:val="24"/>
          <w:szCs w:val="24"/>
          <w:lang w:val="lv-LV"/>
        </w:rPr>
        <w:t xml:space="preserve"> ekspertīze</w:t>
      </w:r>
      <w:r w:rsidR="009B34DB" w:rsidRPr="00DE233D">
        <w:rPr>
          <w:rFonts w:ascii="Times New Roman" w:hAnsi="Times New Roman" w:cs="Times New Roman"/>
          <w:sz w:val="24"/>
          <w:szCs w:val="24"/>
          <w:lang w:val="lv-LV"/>
        </w:rPr>
        <w:t xml:space="preserve">. Pasūtītājs visā </w:t>
      </w:r>
      <w:r w:rsidR="00990022" w:rsidRPr="00DE233D">
        <w:rPr>
          <w:rFonts w:ascii="Times New Roman" w:hAnsi="Times New Roman" w:cs="Times New Roman"/>
          <w:sz w:val="24"/>
          <w:szCs w:val="24"/>
          <w:lang w:val="lv-LV"/>
        </w:rPr>
        <w:t>p</w:t>
      </w:r>
      <w:r w:rsidR="009B34DB" w:rsidRPr="00DE233D">
        <w:rPr>
          <w:rFonts w:ascii="Times New Roman" w:hAnsi="Times New Roman" w:cs="Times New Roman"/>
          <w:sz w:val="24"/>
          <w:szCs w:val="24"/>
          <w:lang w:val="lv-LV"/>
        </w:rPr>
        <w:t>akalpojuma izpildes laikā</w:t>
      </w:r>
      <w:r w:rsidRPr="00DE233D">
        <w:rPr>
          <w:rFonts w:ascii="Times New Roman" w:hAnsi="Times New Roman" w:cs="Times New Roman"/>
          <w:sz w:val="24"/>
          <w:szCs w:val="24"/>
          <w:lang w:val="lv-LV"/>
        </w:rPr>
        <w:t xml:space="preserve"> </w:t>
      </w:r>
      <w:r w:rsidR="009B34DB" w:rsidRPr="00DE233D">
        <w:rPr>
          <w:rFonts w:ascii="Times New Roman" w:hAnsi="Times New Roman" w:cs="Times New Roman"/>
          <w:sz w:val="24"/>
          <w:szCs w:val="24"/>
          <w:lang w:val="lv-LV"/>
        </w:rPr>
        <w:t>koordinē</w:t>
      </w:r>
      <w:r w:rsidRPr="00DE233D">
        <w:rPr>
          <w:rFonts w:ascii="Times New Roman" w:hAnsi="Times New Roman" w:cs="Times New Roman"/>
          <w:sz w:val="24"/>
          <w:szCs w:val="24"/>
          <w:lang w:val="lv-LV"/>
        </w:rPr>
        <w:t xml:space="preserve"> ekspertu komandas darbu</w:t>
      </w:r>
      <w:r w:rsidR="009B34DB" w:rsidRPr="00DE233D">
        <w:rPr>
          <w:rFonts w:ascii="Times New Roman" w:hAnsi="Times New Roman" w:cs="Times New Roman"/>
          <w:sz w:val="24"/>
          <w:szCs w:val="24"/>
          <w:lang w:val="lv-LV"/>
        </w:rPr>
        <w:t xml:space="preserve"> un aktualizē darba uzdevumus, atbilstoši REEF </w:t>
      </w:r>
      <w:r w:rsidR="00E6155D" w:rsidRPr="00DE233D">
        <w:rPr>
          <w:rFonts w:ascii="Times New Roman" w:hAnsi="Times New Roman" w:cs="Times New Roman"/>
          <w:sz w:val="24"/>
          <w:szCs w:val="24"/>
          <w:lang w:val="lv-LV"/>
        </w:rPr>
        <w:t xml:space="preserve">konceptuālās </w:t>
      </w:r>
      <w:r w:rsidR="009B34DB" w:rsidRPr="00DE233D">
        <w:rPr>
          <w:rFonts w:ascii="Times New Roman" w:hAnsi="Times New Roman" w:cs="Times New Roman"/>
          <w:sz w:val="24"/>
          <w:szCs w:val="24"/>
          <w:lang w:val="lv-LV"/>
        </w:rPr>
        <w:t xml:space="preserve">izstrādes starprezultātiem. REEF </w:t>
      </w:r>
      <w:r w:rsidR="00E6155D" w:rsidRPr="00DE233D">
        <w:rPr>
          <w:rFonts w:ascii="Times New Roman" w:hAnsi="Times New Roman" w:cs="Times New Roman"/>
          <w:sz w:val="24"/>
          <w:szCs w:val="24"/>
          <w:lang w:val="lv-LV"/>
        </w:rPr>
        <w:t xml:space="preserve">koncepta un biznesa modeļa </w:t>
      </w:r>
      <w:r w:rsidR="009B34DB" w:rsidRPr="00DE233D">
        <w:rPr>
          <w:rFonts w:ascii="Times New Roman" w:hAnsi="Times New Roman" w:cs="Times New Roman"/>
          <w:sz w:val="24"/>
          <w:szCs w:val="24"/>
          <w:lang w:val="lv-LV"/>
        </w:rPr>
        <w:t xml:space="preserve">izstrādes ietvaros Izpildītājam jāsniedz </w:t>
      </w:r>
      <w:r w:rsidR="002618CC">
        <w:rPr>
          <w:rFonts w:ascii="Times New Roman" w:hAnsi="Times New Roman" w:cs="Times New Roman"/>
          <w:sz w:val="24"/>
          <w:szCs w:val="24"/>
          <w:lang w:val="lv-LV"/>
        </w:rPr>
        <w:t xml:space="preserve">juridiskās </w:t>
      </w:r>
      <w:r w:rsidR="009B34DB" w:rsidRPr="00DE233D">
        <w:rPr>
          <w:rFonts w:ascii="Times New Roman" w:hAnsi="Times New Roman" w:cs="Times New Roman"/>
          <w:sz w:val="24"/>
          <w:szCs w:val="24"/>
          <w:lang w:val="lv-LV"/>
        </w:rPr>
        <w:t>konsultācijas vismaz sekojošās jomās:</w:t>
      </w:r>
    </w:p>
    <w:p w14:paraId="4F5D17B2" w14:textId="63A4288F" w:rsidR="730A4456" w:rsidRPr="00DE233D" w:rsidRDefault="005A3938" w:rsidP="00B416C9">
      <w:pPr>
        <w:pStyle w:val="Sarakstarindkopa"/>
        <w:numPr>
          <w:ilvl w:val="0"/>
          <w:numId w:val="35"/>
        </w:numPr>
        <w:ind w:left="851" w:hanging="709"/>
        <w:contextualSpacing w:val="0"/>
        <w:rPr>
          <w:lang w:val="lv-LV"/>
        </w:rPr>
      </w:pPr>
      <w:bookmarkStart w:id="0" w:name="_Hlk104480120"/>
      <w:r w:rsidRPr="00DE233D">
        <w:rPr>
          <w:lang w:val="lv-LV"/>
        </w:rPr>
        <w:t>Izpildītājam</w:t>
      </w:r>
      <w:r w:rsidR="00B8636B" w:rsidRPr="00DE233D">
        <w:rPr>
          <w:lang w:val="lv-LV"/>
        </w:rPr>
        <w:t xml:space="preserve"> jā</w:t>
      </w:r>
      <w:r w:rsidR="00037B3C" w:rsidRPr="00DE233D">
        <w:rPr>
          <w:lang w:val="lv-LV"/>
        </w:rPr>
        <w:t>veic</w:t>
      </w:r>
      <w:r w:rsidR="730A4456" w:rsidRPr="00DE233D">
        <w:rPr>
          <w:lang w:val="lv-LV"/>
        </w:rPr>
        <w:t xml:space="preserve"> </w:t>
      </w:r>
      <w:proofErr w:type="spellStart"/>
      <w:r w:rsidR="008E6876" w:rsidRPr="00DE233D">
        <w:rPr>
          <w:lang w:val="lv-LV"/>
        </w:rPr>
        <w:t>priekšizpēt</w:t>
      </w:r>
      <w:r w:rsidR="009255F7" w:rsidRPr="00DE233D">
        <w:rPr>
          <w:lang w:val="lv-LV"/>
        </w:rPr>
        <w:t>i</w:t>
      </w:r>
      <w:proofErr w:type="spellEnd"/>
      <w:r w:rsidR="730A4456" w:rsidRPr="00DE233D">
        <w:rPr>
          <w:lang w:val="lv-LV"/>
        </w:rPr>
        <w:t xml:space="preserve"> par</w:t>
      </w:r>
      <w:r w:rsidR="00037B3C" w:rsidRPr="00DE233D">
        <w:rPr>
          <w:lang w:val="lv-LV"/>
        </w:rPr>
        <w:t xml:space="preserve"> </w:t>
      </w:r>
      <w:r w:rsidR="00D94093">
        <w:rPr>
          <w:lang w:val="lv-LV"/>
        </w:rPr>
        <w:t>juridiskajām</w:t>
      </w:r>
      <w:r w:rsidR="009B34DB" w:rsidRPr="00DE233D">
        <w:rPr>
          <w:lang w:val="lv-LV"/>
        </w:rPr>
        <w:t xml:space="preserve"> </w:t>
      </w:r>
      <w:r w:rsidR="730A4456" w:rsidRPr="00DE233D">
        <w:rPr>
          <w:lang w:val="lv-LV"/>
        </w:rPr>
        <w:t xml:space="preserve">REEF izveides iespējām. </w:t>
      </w:r>
    </w:p>
    <w:p w14:paraId="726987CD" w14:textId="03718963" w:rsidR="00F843D8" w:rsidRPr="00DE233D" w:rsidRDefault="00EF128E" w:rsidP="00B416C9">
      <w:pPr>
        <w:pStyle w:val="Sarakstarindkopa"/>
        <w:numPr>
          <w:ilvl w:val="0"/>
          <w:numId w:val="35"/>
        </w:numPr>
        <w:ind w:left="851" w:hanging="709"/>
        <w:contextualSpacing w:val="0"/>
        <w:rPr>
          <w:lang w:val="lv-LV"/>
        </w:rPr>
      </w:pPr>
      <w:bookmarkStart w:id="1" w:name="_Hlk104995696"/>
      <w:bookmarkEnd w:id="0"/>
      <w:r w:rsidRPr="00DE233D">
        <w:rPr>
          <w:lang w:val="lv-LV"/>
        </w:rPr>
        <w:t>Izpildītājam jā</w:t>
      </w:r>
      <w:r w:rsidR="003A6E4D" w:rsidRPr="00DE233D">
        <w:rPr>
          <w:lang w:val="lv-LV"/>
        </w:rPr>
        <w:t>izstrādā</w:t>
      </w:r>
      <w:r w:rsidRPr="00DE233D">
        <w:rPr>
          <w:lang w:val="lv-LV"/>
        </w:rPr>
        <w:t xml:space="preserve"> REEF ieviešanas </w:t>
      </w:r>
      <w:r w:rsidR="00D94093">
        <w:rPr>
          <w:lang w:val="lv-LV"/>
        </w:rPr>
        <w:t>juridisko</w:t>
      </w:r>
      <w:r w:rsidRPr="00DE233D">
        <w:rPr>
          <w:lang w:val="lv-LV"/>
        </w:rPr>
        <w:t xml:space="preserve"> analīz</w:t>
      </w:r>
      <w:r w:rsidR="003A6E4D" w:rsidRPr="00DE233D">
        <w:rPr>
          <w:lang w:val="lv-LV"/>
        </w:rPr>
        <w:t>i</w:t>
      </w:r>
      <w:r w:rsidR="00623F1A">
        <w:rPr>
          <w:lang w:val="lv-LV"/>
        </w:rPr>
        <w:t>, kas ietver</w:t>
      </w:r>
      <w:r w:rsidR="00F843D8" w:rsidRPr="00DE233D">
        <w:rPr>
          <w:lang w:val="lv-LV"/>
        </w:rPr>
        <w:t>:</w:t>
      </w:r>
    </w:p>
    <w:bookmarkEnd w:id="1"/>
    <w:p w14:paraId="67E15B8E" w14:textId="77777777" w:rsidR="0098263E" w:rsidRPr="00DE233D" w:rsidRDefault="0098263E" w:rsidP="00B416C9">
      <w:pPr>
        <w:pStyle w:val="Sarakstarindkopa"/>
        <w:numPr>
          <w:ilvl w:val="0"/>
          <w:numId w:val="38"/>
        </w:numPr>
        <w:contextualSpacing w:val="0"/>
        <w:rPr>
          <w:vanish/>
          <w:lang w:val="lv-LV"/>
        </w:rPr>
      </w:pPr>
    </w:p>
    <w:p w14:paraId="6138B150" w14:textId="77777777" w:rsidR="0098263E" w:rsidRPr="00DE233D" w:rsidRDefault="0098263E" w:rsidP="00B416C9">
      <w:pPr>
        <w:pStyle w:val="Sarakstarindkopa"/>
        <w:numPr>
          <w:ilvl w:val="0"/>
          <w:numId w:val="38"/>
        </w:numPr>
        <w:contextualSpacing w:val="0"/>
        <w:rPr>
          <w:vanish/>
          <w:lang w:val="lv-LV"/>
        </w:rPr>
      </w:pPr>
    </w:p>
    <w:p w14:paraId="637C5754" w14:textId="77777777" w:rsidR="0098263E" w:rsidRPr="00DE233D" w:rsidRDefault="0098263E" w:rsidP="00B416C9">
      <w:pPr>
        <w:pStyle w:val="Sarakstarindkopa"/>
        <w:numPr>
          <w:ilvl w:val="1"/>
          <w:numId w:val="38"/>
        </w:numPr>
        <w:contextualSpacing w:val="0"/>
        <w:rPr>
          <w:vanish/>
          <w:lang w:val="lv-LV"/>
        </w:rPr>
      </w:pPr>
    </w:p>
    <w:p w14:paraId="0D9F5F0B" w14:textId="77777777" w:rsidR="0098263E" w:rsidRPr="00DE233D" w:rsidRDefault="0098263E" w:rsidP="00B416C9">
      <w:pPr>
        <w:pStyle w:val="Sarakstarindkopa"/>
        <w:numPr>
          <w:ilvl w:val="1"/>
          <w:numId w:val="38"/>
        </w:numPr>
        <w:contextualSpacing w:val="0"/>
        <w:rPr>
          <w:vanish/>
          <w:lang w:val="lv-LV"/>
        </w:rPr>
      </w:pPr>
    </w:p>
    <w:p w14:paraId="274EA6A1" w14:textId="4FAB1698" w:rsidR="003A6E4D" w:rsidRDefault="00623F1A" w:rsidP="00B416C9">
      <w:pPr>
        <w:pStyle w:val="Sarakstarindkopa"/>
        <w:numPr>
          <w:ilvl w:val="2"/>
          <w:numId w:val="38"/>
        </w:numPr>
        <w:ind w:left="1701" w:hanging="708"/>
        <w:contextualSpacing w:val="0"/>
        <w:rPr>
          <w:lang w:val="lv-LV"/>
        </w:rPr>
      </w:pPr>
      <w:r w:rsidRPr="000B0938">
        <w:rPr>
          <w:rFonts w:cs="Times New Roman"/>
          <w:szCs w:val="24"/>
          <w:lang w:val="lv-LV"/>
        </w:rPr>
        <w:t>juridisko priekšnoteikumu REEF ieviešanai analīzi</w:t>
      </w:r>
      <w:r>
        <w:rPr>
          <w:rFonts w:cs="Times New Roman"/>
          <w:szCs w:val="24"/>
          <w:lang w:val="lv-LV"/>
        </w:rPr>
        <w:t>;</w:t>
      </w:r>
    </w:p>
    <w:p w14:paraId="41B7F29C" w14:textId="2103B659" w:rsidR="00623F1A" w:rsidRPr="00623F1A" w:rsidRDefault="00623F1A" w:rsidP="00B416C9">
      <w:pPr>
        <w:pStyle w:val="Sarakstarindkopa"/>
        <w:numPr>
          <w:ilvl w:val="2"/>
          <w:numId w:val="38"/>
        </w:numPr>
        <w:ind w:left="1701" w:hanging="708"/>
        <w:contextualSpacing w:val="0"/>
        <w:rPr>
          <w:lang w:val="lv-LV"/>
        </w:rPr>
      </w:pPr>
      <w:r>
        <w:rPr>
          <w:lang w:val="lv-LV"/>
        </w:rPr>
        <w:t xml:space="preserve">priekšlikuma izstrādi </w:t>
      </w:r>
      <w:r>
        <w:rPr>
          <w:rFonts w:cs="Times New Roman"/>
          <w:szCs w:val="24"/>
          <w:lang w:val="lv-LV"/>
        </w:rPr>
        <w:t>par</w:t>
      </w:r>
      <w:r w:rsidRPr="000B0938">
        <w:rPr>
          <w:rFonts w:cs="Times New Roman"/>
          <w:szCs w:val="24"/>
          <w:lang w:val="lv-LV"/>
        </w:rPr>
        <w:t xml:space="preserve"> juridisko procedūru</w:t>
      </w:r>
      <w:r>
        <w:rPr>
          <w:rFonts w:cs="Times New Roman"/>
          <w:szCs w:val="24"/>
          <w:lang w:val="lv-LV"/>
        </w:rPr>
        <w:t xml:space="preserve"> REEF</w:t>
      </w:r>
      <w:r w:rsidRPr="000B0938">
        <w:rPr>
          <w:rFonts w:cs="Times New Roman"/>
          <w:szCs w:val="24"/>
          <w:lang w:val="lv-LV"/>
        </w:rPr>
        <w:t xml:space="preserve"> finansējuma piešķiršanai un</w:t>
      </w:r>
      <w:r>
        <w:rPr>
          <w:rFonts w:cs="Times New Roman"/>
          <w:szCs w:val="24"/>
          <w:lang w:val="lv-LV"/>
        </w:rPr>
        <w:t xml:space="preserve"> par</w:t>
      </w:r>
      <w:r w:rsidRPr="000B0938">
        <w:rPr>
          <w:rFonts w:cs="Times New Roman"/>
          <w:szCs w:val="24"/>
          <w:lang w:val="lv-LV"/>
        </w:rPr>
        <w:t xml:space="preserve"> administratīvo procedūru </w:t>
      </w:r>
      <w:r w:rsidR="00C51990">
        <w:rPr>
          <w:rFonts w:cs="Times New Roman"/>
          <w:szCs w:val="24"/>
          <w:lang w:val="lv-LV"/>
        </w:rPr>
        <w:t xml:space="preserve">REEF </w:t>
      </w:r>
      <w:r w:rsidRPr="000B0938">
        <w:rPr>
          <w:rFonts w:cs="Times New Roman"/>
          <w:szCs w:val="24"/>
          <w:lang w:val="lv-LV"/>
        </w:rPr>
        <w:t>finansējamo projektu apstrādei</w:t>
      </w:r>
      <w:r>
        <w:rPr>
          <w:rFonts w:cs="Times New Roman"/>
          <w:szCs w:val="24"/>
          <w:lang w:val="lv-LV"/>
        </w:rPr>
        <w:t>;</w:t>
      </w:r>
    </w:p>
    <w:p w14:paraId="7AD1D311" w14:textId="26597FA1" w:rsidR="00623F1A" w:rsidRPr="00623F1A" w:rsidRDefault="00623F1A" w:rsidP="00B416C9">
      <w:pPr>
        <w:pStyle w:val="Sarakstarindkopa"/>
        <w:numPr>
          <w:ilvl w:val="2"/>
          <w:numId w:val="38"/>
        </w:numPr>
        <w:ind w:left="1701" w:hanging="708"/>
        <w:contextualSpacing w:val="0"/>
        <w:rPr>
          <w:lang w:val="lv-LV"/>
        </w:rPr>
      </w:pPr>
      <w:r w:rsidRPr="000B0938">
        <w:rPr>
          <w:rFonts w:cs="Times New Roman"/>
          <w:szCs w:val="24"/>
          <w:lang w:val="lv-LV"/>
        </w:rPr>
        <w:t>priekšlikum</w:t>
      </w:r>
      <w:r w:rsidR="00C51990">
        <w:rPr>
          <w:rFonts w:cs="Times New Roman"/>
          <w:szCs w:val="24"/>
          <w:lang w:val="lv-LV"/>
        </w:rPr>
        <w:t>a</w:t>
      </w:r>
      <w:r w:rsidRPr="000B0938">
        <w:rPr>
          <w:rFonts w:cs="Times New Roman"/>
          <w:szCs w:val="24"/>
          <w:lang w:val="lv-LV"/>
        </w:rPr>
        <w:t xml:space="preserve"> </w:t>
      </w:r>
      <w:r w:rsidR="00C51990">
        <w:rPr>
          <w:rFonts w:cs="Times New Roman"/>
          <w:szCs w:val="24"/>
          <w:lang w:val="lv-LV"/>
        </w:rPr>
        <w:t xml:space="preserve">izstrādi par </w:t>
      </w:r>
      <w:r w:rsidRPr="000B0938">
        <w:rPr>
          <w:rFonts w:cs="Times New Roman"/>
          <w:szCs w:val="24"/>
          <w:lang w:val="lv-LV"/>
        </w:rPr>
        <w:t>REEF garantijas noteikumiem</w:t>
      </w:r>
      <w:r>
        <w:rPr>
          <w:rFonts w:cs="Times New Roman"/>
          <w:szCs w:val="24"/>
          <w:lang w:val="lv-LV"/>
        </w:rPr>
        <w:t xml:space="preserve">; </w:t>
      </w:r>
    </w:p>
    <w:p w14:paraId="00F8099D" w14:textId="4F858B1C" w:rsidR="00623F1A" w:rsidRPr="00623F1A" w:rsidRDefault="00623F1A" w:rsidP="00B416C9">
      <w:pPr>
        <w:pStyle w:val="Sarakstarindkopa"/>
        <w:numPr>
          <w:ilvl w:val="2"/>
          <w:numId w:val="38"/>
        </w:numPr>
        <w:ind w:left="1701" w:hanging="708"/>
        <w:contextualSpacing w:val="0"/>
        <w:rPr>
          <w:lang w:val="lv-LV"/>
        </w:rPr>
      </w:pPr>
      <w:r w:rsidRPr="00623F1A">
        <w:rPr>
          <w:rFonts w:cs="Times New Roman"/>
          <w:szCs w:val="24"/>
          <w:lang w:val="lv-LV"/>
        </w:rPr>
        <w:t>REEF juridisko risku analīzi</w:t>
      </w:r>
      <w:r w:rsidR="00C51990">
        <w:rPr>
          <w:rFonts w:cs="Times New Roman"/>
          <w:szCs w:val="24"/>
          <w:lang w:val="lv-LV"/>
        </w:rPr>
        <w:t>.</w:t>
      </w:r>
      <w:r>
        <w:rPr>
          <w:rFonts w:cs="Times New Roman"/>
          <w:szCs w:val="24"/>
          <w:lang w:val="lv-LV"/>
        </w:rPr>
        <w:t xml:space="preserve"> </w:t>
      </w:r>
    </w:p>
    <w:p w14:paraId="0AE7F794" w14:textId="57651262" w:rsidR="00C51990" w:rsidRDefault="00C51990" w:rsidP="00B416C9">
      <w:pPr>
        <w:pStyle w:val="Sarakstarindkopa"/>
        <w:numPr>
          <w:ilvl w:val="0"/>
          <w:numId w:val="35"/>
        </w:numPr>
        <w:ind w:left="851" w:hanging="709"/>
        <w:contextualSpacing w:val="0"/>
        <w:rPr>
          <w:rFonts w:cs="Times New Roman"/>
          <w:szCs w:val="24"/>
          <w:lang w:val="lv-LV"/>
        </w:rPr>
      </w:pPr>
      <w:r w:rsidRPr="000B0938">
        <w:rPr>
          <w:rFonts w:cs="Times New Roman"/>
          <w:szCs w:val="24"/>
          <w:lang w:val="lv-LV"/>
        </w:rPr>
        <w:t>Ja juridiskās analīzes gaitā tiek konstatēti juridiska rakstura šķēršļi REEF ieviešanai,</w:t>
      </w:r>
      <w:r>
        <w:rPr>
          <w:rFonts w:cs="Times New Roman"/>
          <w:szCs w:val="24"/>
          <w:lang w:val="lv-LV"/>
        </w:rPr>
        <w:t xml:space="preserve"> </w:t>
      </w:r>
      <w:r w:rsidRPr="00C51990">
        <w:rPr>
          <w:rFonts w:cs="Times New Roman"/>
          <w:szCs w:val="24"/>
          <w:lang w:val="lv-LV"/>
        </w:rPr>
        <w:t xml:space="preserve">Izpildītājam jāsniedz priekšlikumus par nepieciešamajiem grozījumiem Rīgas </w:t>
      </w:r>
      <w:proofErr w:type="spellStart"/>
      <w:r w:rsidRPr="00C51990">
        <w:rPr>
          <w:rFonts w:cs="Times New Roman"/>
          <w:szCs w:val="24"/>
          <w:lang w:val="lv-LV"/>
        </w:rPr>
        <w:t>valstspilsētas</w:t>
      </w:r>
      <w:proofErr w:type="spellEnd"/>
      <w:r w:rsidRPr="00C51990">
        <w:rPr>
          <w:rFonts w:cs="Times New Roman"/>
          <w:szCs w:val="24"/>
          <w:lang w:val="lv-LV"/>
        </w:rPr>
        <w:t xml:space="preserve"> pašvaldības saistošajos noteikumos un, ja tādi ir, arī ieteikumus nacionālā līmeņa normatīvā regulējuma pilnveidošanai</w:t>
      </w:r>
      <w:r>
        <w:rPr>
          <w:rFonts w:cs="Times New Roman"/>
          <w:szCs w:val="24"/>
          <w:lang w:val="lv-LV"/>
        </w:rPr>
        <w:t>.</w:t>
      </w:r>
    </w:p>
    <w:p w14:paraId="79A2E44A" w14:textId="65BD19E5" w:rsidR="00B416C9" w:rsidRPr="00DE233D" w:rsidRDefault="00B416C9" w:rsidP="00B416C9">
      <w:pPr>
        <w:pStyle w:val="Sarakstarindkopa"/>
        <w:numPr>
          <w:ilvl w:val="0"/>
          <w:numId w:val="35"/>
        </w:numPr>
        <w:ind w:left="851" w:hanging="709"/>
        <w:contextualSpacing w:val="0"/>
        <w:rPr>
          <w:lang w:val="lv-LV"/>
        </w:rPr>
      </w:pPr>
      <w:r w:rsidRPr="00C51990">
        <w:rPr>
          <w:lang w:val="lv-LV"/>
        </w:rPr>
        <w:t>Izpildītājam</w:t>
      </w:r>
      <w:r>
        <w:rPr>
          <w:lang w:val="lv-LV"/>
        </w:rPr>
        <w:t xml:space="preserve"> </w:t>
      </w:r>
      <w:r w:rsidRPr="00DE233D">
        <w:rPr>
          <w:lang w:val="lv-LV"/>
        </w:rPr>
        <w:t xml:space="preserve">jāsniedz </w:t>
      </w:r>
      <w:r>
        <w:rPr>
          <w:lang w:val="lv-LV"/>
        </w:rPr>
        <w:t>juridisko</w:t>
      </w:r>
      <w:r w:rsidRPr="00DE233D">
        <w:rPr>
          <w:lang w:val="lv-LV"/>
        </w:rPr>
        <w:t xml:space="preserve"> ekspertīzi REEF koncepta un biznesa modeļa, un tā pamatojuma izstrādes procesā</w:t>
      </w:r>
      <w:r>
        <w:rPr>
          <w:lang w:val="lv-LV"/>
        </w:rPr>
        <w:t xml:space="preserve">, kur </w:t>
      </w:r>
      <w:r w:rsidRPr="00DE233D">
        <w:rPr>
          <w:lang w:val="lv-LV"/>
        </w:rPr>
        <w:t xml:space="preserve">REEF koncepta un biznesa modeļa, un tā pamatojuma </w:t>
      </w:r>
      <w:r>
        <w:rPr>
          <w:lang w:val="lv-LV"/>
        </w:rPr>
        <w:t>izstrādi veic Pasūtītāja izveidota ekspertu komanda, kuras</w:t>
      </w:r>
      <w:r w:rsidRPr="00DE233D">
        <w:rPr>
          <w:lang w:val="lv-LV"/>
        </w:rPr>
        <w:t xml:space="preserve"> uzdevums būs: </w:t>
      </w:r>
    </w:p>
    <w:p w14:paraId="0BEBA227" w14:textId="77777777" w:rsidR="00B416C9" w:rsidRPr="00B416C9" w:rsidRDefault="00B416C9" w:rsidP="00B416C9">
      <w:pPr>
        <w:pStyle w:val="Sarakstarindkopa"/>
        <w:numPr>
          <w:ilvl w:val="1"/>
          <w:numId w:val="38"/>
        </w:numPr>
        <w:contextualSpacing w:val="0"/>
        <w:rPr>
          <w:vanish/>
          <w:lang w:val="lv-LV"/>
        </w:rPr>
      </w:pPr>
    </w:p>
    <w:p w14:paraId="5FD8B6DD" w14:textId="77777777" w:rsidR="00B416C9" w:rsidRPr="00B416C9" w:rsidRDefault="00B416C9" w:rsidP="00B416C9">
      <w:pPr>
        <w:pStyle w:val="Sarakstarindkopa"/>
        <w:numPr>
          <w:ilvl w:val="1"/>
          <w:numId w:val="38"/>
        </w:numPr>
        <w:contextualSpacing w:val="0"/>
        <w:rPr>
          <w:vanish/>
          <w:lang w:val="lv-LV"/>
        </w:rPr>
      </w:pPr>
    </w:p>
    <w:p w14:paraId="6622D4C6" w14:textId="69B8566E" w:rsidR="00B416C9" w:rsidRPr="00DE233D" w:rsidRDefault="00B416C9" w:rsidP="00B416C9">
      <w:pPr>
        <w:pStyle w:val="Sarakstarindkopa"/>
        <w:numPr>
          <w:ilvl w:val="2"/>
          <w:numId w:val="38"/>
        </w:numPr>
        <w:ind w:left="1701" w:hanging="708"/>
        <w:contextualSpacing w:val="0"/>
        <w:rPr>
          <w:lang w:val="lv-LV"/>
        </w:rPr>
      </w:pPr>
      <w:r w:rsidRPr="00DE233D">
        <w:rPr>
          <w:lang w:val="lv-LV"/>
        </w:rPr>
        <w:t xml:space="preserve">identificēt un aprakstīt vismaz divus alternatīvus REEF biznesa modeļa scenārijus, kā arī ieskicēt “nulles” scenāriju jeb </w:t>
      </w:r>
      <w:r w:rsidRPr="00DE233D">
        <w:rPr>
          <w:i/>
          <w:iCs/>
          <w:lang w:val="lv-LV"/>
        </w:rPr>
        <w:t>“</w:t>
      </w:r>
      <w:proofErr w:type="spellStart"/>
      <w:r w:rsidRPr="00DE233D">
        <w:rPr>
          <w:i/>
          <w:iCs/>
          <w:lang w:val="lv-LV"/>
        </w:rPr>
        <w:t>Business</w:t>
      </w:r>
      <w:proofErr w:type="spellEnd"/>
      <w:r w:rsidRPr="00DE233D">
        <w:rPr>
          <w:i/>
          <w:iCs/>
          <w:lang w:val="lv-LV"/>
        </w:rPr>
        <w:t xml:space="preserve"> as </w:t>
      </w:r>
      <w:proofErr w:type="spellStart"/>
      <w:r w:rsidRPr="00DE233D">
        <w:rPr>
          <w:i/>
          <w:iCs/>
          <w:lang w:val="lv-LV"/>
        </w:rPr>
        <w:t>Usual</w:t>
      </w:r>
      <w:proofErr w:type="spellEnd"/>
      <w:r w:rsidRPr="00DE233D">
        <w:rPr>
          <w:i/>
          <w:iCs/>
          <w:lang w:val="lv-LV"/>
        </w:rPr>
        <w:t>”</w:t>
      </w:r>
      <w:r w:rsidRPr="00DE233D">
        <w:rPr>
          <w:lang w:val="lv-LV"/>
        </w:rPr>
        <w:t xml:space="preserve">; </w:t>
      </w:r>
    </w:p>
    <w:p w14:paraId="61499A8D" w14:textId="77777777" w:rsidR="00B416C9" w:rsidRPr="00DE233D" w:rsidRDefault="00B416C9" w:rsidP="00B416C9">
      <w:pPr>
        <w:pStyle w:val="Sarakstarindkopa"/>
        <w:numPr>
          <w:ilvl w:val="2"/>
          <w:numId w:val="38"/>
        </w:numPr>
        <w:ind w:left="1701" w:hanging="708"/>
        <w:contextualSpacing w:val="0"/>
        <w:rPr>
          <w:lang w:val="lv-LV"/>
        </w:rPr>
      </w:pPr>
      <w:r w:rsidRPr="00DE233D">
        <w:rPr>
          <w:rFonts w:cs="Times New Roman"/>
          <w:szCs w:val="24"/>
          <w:lang w:val="lv-LV"/>
        </w:rPr>
        <w:t>veikt izvirzīto scenāriju salīdzinājumu un rezultātu analīzi gan no iedzīvotāju, gan pašvaldības perspektīvas;</w:t>
      </w:r>
    </w:p>
    <w:p w14:paraId="5FBAFF45" w14:textId="77777777" w:rsidR="00B416C9" w:rsidRPr="00DE233D" w:rsidRDefault="00B416C9" w:rsidP="00B416C9">
      <w:pPr>
        <w:pStyle w:val="Sarakstarindkopa"/>
        <w:numPr>
          <w:ilvl w:val="2"/>
          <w:numId w:val="38"/>
        </w:numPr>
        <w:ind w:left="1701" w:hanging="708"/>
        <w:contextualSpacing w:val="0"/>
        <w:rPr>
          <w:lang w:val="lv-LV"/>
        </w:rPr>
      </w:pPr>
      <w:r w:rsidRPr="00DE233D">
        <w:rPr>
          <w:rFonts w:cs="Times New Roman"/>
          <w:szCs w:val="24"/>
          <w:lang w:val="lv-LV"/>
        </w:rPr>
        <w:t xml:space="preserve">izstrādāt priekšlikumu par Rīgas </w:t>
      </w:r>
      <w:proofErr w:type="spellStart"/>
      <w:r w:rsidRPr="00DE233D">
        <w:rPr>
          <w:rFonts w:cs="Times New Roman"/>
          <w:szCs w:val="24"/>
          <w:lang w:val="lv-LV"/>
        </w:rPr>
        <w:t>valstspilsētas</w:t>
      </w:r>
      <w:proofErr w:type="spellEnd"/>
      <w:r w:rsidRPr="00DE233D">
        <w:rPr>
          <w:rFonts w:cs="Times New Roman"/>
          <w:szCs w:val="24"/>
          <w:lang w:val="lv-LV"/>
        </w:rPr>
        <w:t xml:space="preserve"> pašvaldības specifikai pielāgotu, optimālu REEF konceptu un biznesa modeli. </w:t>
      </w:r>
    </w:p>
    <w:p w14:paraId="3C3A63E1" w14:textId="5DF8E8A9" w:rsidR="00C51990" w:rsidRPr="00C51990" w:rsidRDefault="00C51990" w:rsidP="00B416C9">
      <w:pPr>
        <w:pStyle w:val="Sarakstarindkopa"/>
        <w:numPr>
          <w:ilvl w:val="0"/>
          <w:numId w:val="35"/>
        </w:numPr>
        <w:ind w:left="851" w:hanging="709"/>
        <w:contextualSpacing w:val="0"/>
        <w:rPr>
          <w:rFonts w:cs="Times New Roman"/>
          <w:szCs w:val="24"/>
          <w:lang w:val="lv-LV"/>
        </w:rPr>
      </w:pPr>
      <w:r w:rsidRPr="00C51990">
        <w:rPr>
          <w:lang w:val="lv-LV"/>
        </w:rPr>
        <w:t xml:space="preserve">Izpildītājam jāsniedz </w:t>
      </w:r>
      <w:r>
        <w:rPr>
          <w:rFonts w:cs="Times New Roman"/>
          <w:szCs w:val="24"/>
          <w:lang w:val="lv-LV"/>
        </w:rPr>
        <w:t>juridiskās</w:t>
      </w:r>
      <w:r w:rsidRPr="00C51990">
        <w:rPr>
          <w:rFonts w:cs="Times New Roman"/>
          <w:szCs w:val="24"/>
          <w:lang w:val="lv-LV"/>
        </w:rPr>
        <w:t xml:space="preserve"> </w:t>
      </w:r>
      <w:r w:rsidRPr="00C51990">
        <w:rPr>
          <w:rFonts w:cs="Times New Roman"/>
          <w:i/>
          <w:iCs/>
          <w:szCs w:val="24"/>
          <w:lang w:val="lv-LV"/>
        </w:rPr>
        <w:t>“</w:t>
      </w:r>
      <w:proofErr w:type="spellStart"/>
      <w:r w:rsidRPr="00C51990">
        <w:rPr>
          <w:rFonts w:cs="Times New Roman"/>
          <w:i/>
          <w:iCs/>
          <w:szCs w:val="24"/>
          <w:lang w:val="lv-LV"/>
        </w:rPr>
        <w:t>ad</w:t>
      </w:r>
      <w:proofErr w:type="spellEnd"/>
      <w:r w:rsidRPr="00C51990">
        <w:rPr>
          <w:rFonts w:cs="Times New Roman"/>
          <w:i/>
          <w:iCs/>
          <w:szCs w:val="24"/>
          <w:lang w:val="lv-LV"/>
        </w:rPr>
        <w:t xml:space="preserve"> </w:t>
      </w:r>
      <w:proofErr w:type="spellStart"/>
      <w:r w:rsidRPr="00C51990">
        <w:rPr>
          <w:rFonts w:cs="Times New Roman"/>
          <w:i/>
          <w:iCs/>
          <w:szCs w:val="24"/>
          <w:lang w:val="lv-LV"/>
        </w:rPr>
        <w:t>hoc</w:t>
      </w:r>
      <w:proofErr w:type="spellEnd"/>
      <w:r w:rsidRPr="00C51990">
        <w:rPr>
          <w:rFonts w:cs="Times New Roman"/>
          <w:i/>
          <w:iCs/>
          <w:szCs w:val="24"/>
          <w:lang w:val="lv-LV"/>
        </w:rPr>
        <w:t>”</w:t>
      </w:r>
      <w:r w:rsidRPr="00C51990">
        <w:rPr>
          <w:rFonts w:cs="Times New Roman"/>
          <w:szCs w:val="24"/>
          <w:lang w:val="lv-LV"/>
        </w:rPr>
        <w:t xml:space="preserve"> </w:t>
      </w:r>
      <w:r w:rsidRPr="00C51990">
        <w:rPr>
          <w:lang w:val="lv-LV"/>
        </w:rPr>
        <w:t xml:space="preserve">konsultācijas par citiem būtiskiem REEF koncepta un biznesa modeļa aspektiem, kas </w:t>
      </w:r>
      <w:r w:rsidRPr="00C51990">
        <w:rPr>
          <w:rFonts w:cs="Times New Roman"/>
          <w:szCs w:val="24"/>
          <w:lang w:val="lv-LV"/>
        </w:rPr>
        <w:t xml:space="preserve">tiek identificēti </w:t>
      </w:r>
      <w:r w:rsidRPr="00C51990">
        <w:rPr>
          <w:lang w:val="lv-LV"/>
        </w:rPr>
        <w:t xml:space="preserve">REEF koncepta un biznesa modeļa, un tā pamatojuma izstrādes gaitā, konsultāciju apjomam šī līguma ietvaros nepārsniedzot </w:t>
      </w:r>
      <w:r>
        <w:rPr>
          <w:lang w:val="lv-LV"/>
        </w:rPr>
        <w:t>2</w:t>
      </w:r>
      <w:r w:rsidRPr="00C51990">
        <w:rPr>
          <w:lang w:val="lv-LV"/>
        </w:rPr>
        <w:t>0 eksperta stundas.</w:t>
      </w:r>
    </w:p>
    <w:p w14:paraId="2AE7BF81" w14:textId="68B9E54B" w:rsidR="00BB1F25" w:rsidRPr="00DE233D" w:rsidRDefault="00BB1F25" w:rsidP="00BB1F25">
      <w:pPr>
        <w:pStyle w:val="Sarakstarindkopa"/>
        <w:numPr>
          <w:ilvl w:val="0"/>
          <w:numId w:val="35"/>
        </w:numPr>
        <w:ind w:left="851" w:hanging="709"/>
        <w:contextualSpacing w:val="0"/>
        <w:rPr>
          <w:lang w:val="lv-LV"/>
        </w:rPr>
      </w:pPr>
      <w:r w:rsidRPr="00DE233D">
        <w:rPr>
          <w:lang w:val="lv-LV"/>
        </w:rPr>
        <w:lastRenderedPageBreak/>
        <w:t>Pēc</w:t>
      </w:r>
      <w:r>
        <w:rPr>
          <w:lang w:val="lv-LV"/>
        </w:rPr>
        <w:t xml:space="preserve"> Pasūtītāja</w:t>
      </w:r>
      <w:r w:rsidRPr="00DE233D">
        <w:rPr>
          <w:lang w:val="lv-LV"/>
        </w:rPr>
        <w:t xml:space="preserve"> uzaicinājuma Izpildītājam pakalpojuma izpildes laikā jāpiedalās </w:t>
      </w:r>
      <w:r>
        <w:rPr>
          <w:lang w:val="lv-LV"/>
        </w:rPr>
        <w:t>ne vairāk kā</w:t>
      </w:r>
      <w:r w:rsidRPr="00DE233D">
        <w:rPr>
          <w:lang w:val="lv-LV"/>
        </w:rPr>
        <w:t xml:space="preserve"> </w:t>
      </w:r>
      <w:r>
        <w:rPr>
          <w:lang w:val="lv-LV"/>
        </w:rPr>
        <w:t>4</w:t>
      </w:r>
      <w:r w:rsidRPr="00DE233D">
        <w:rPr>
          <w:lang w:val="lv-LV"/>
        </w:rPr>
        <w:t xml:space="preserve"> </w:t>
      </w:r>
      <w:r>
        <w:rPr>
          <w:lang w:val="lv-LV"/>
        </w:rPr>
        <w:t xml:space="preserve">(četrās) Pasūtītāja organizētās </w:t>
      </w:r>
      <w:r w:rsidRPr="00DE233D">
        <w:rPr>
          <w:lang w:val="lv-LV"/>
        </w:rPr>
        <w:t xml:space="preserve">sanāksmēs, tai skaitā, darbu koordinācijas sanāksmēs ar Rīgas </w:t>
      </w:r>
      <w:proofErr w:type="spellStart"/>
      <w:r>
        <w:rPr>
          <w:lang w:val="lv-LV"/>
        </w:rPr>
        <w:t>valstspilsētas</w:t>
      </w:r>
      <w:proofErr w:type="spellEnd"/>
      <w:r>
        <w:rPr>
          <w:lang w:val="lv-LV"/>
        </w:rPr>
        <w:t xml:space="preserve"> pašvaldības</w:t>
      </w:r>
      <w:r w:rsidRPr="00DE233D">
        <w:rPr>
          <w:lang w:val="lv-LV"/>
        </w:rPr>
        <w:t xml:space="preserve"> institūcijām, fokusa grupu diskusijās ar finanšu u.c. sektoru pārstāvjiem, ar mērķi informēt iesaistītās un ieinteresētās puses par REEF koncepta un biznesa modeļa izstrādes gaitu un starprezultātiem, kā arī, noskaidrot un darba procesā ņemt vērā Rīgas domes institūciju un trešo pušu viedokļus.</w:t>
      </w:r>
    </w:p>
    <w:p w14:paraId="36F87791" w14:textId="2243F645" w:rsidR="00E83D0D" w:rsidRPr="00DE233D" w:rsidRDefault="00E83D0D" w:rsidP="00B416C9">
      <w:pPr>
        <w:pStyle w:val="Body2"/>
        <w:spacing w:after="120" w:line="252" w:lineRule="auto"/>
        <w:ind w:left="0"/>
        <w:rPr>
          <w:lang w:val="lv-LV"/>
        </w:rPr>
      </w:pPr>
    </w:p>
    <w:p w14:paraId="4BB39E84" w14:textId="77777777" w:rsidR="002B6544" w:rsidRPr="00DE233D" w:rsidRDefault="002B6544" w:rsidP="0075488F">
      <w:pPr>
        <w:pStyle w:val="Level2"/>
        <w:numPr>
          <w:ilvl w:val="0"/>
          <w:numId w:val="21"/>
        </w:numPr>
        <w:spacing w:after="120" w:line="252" w:lineRule="auto"/>
        <w:rPr>
          <w:rFonts w:ascii="Times New Roman" w:hAnsi="Times New Roman" w:cs="Times New Roman"/>
          <w:b/>
          <w:bCs/>
          <w:sz w:val="24"/>
          <w:szCs w:val="24"/>
          <w:lang w:val="lv-LV"/>
        </w:rPr>
      </w:pPr>
      <w:r w:rsidRPr="00DE233D">
        <w:rPr>
          <w:rFonts w:ascii="Times New Roman" w:hAnsi="Times New Roman" w:cs="Times New Roman"/>
          <w:b/>
          <w:bCs/>
          <w:sz w:val="24"/>
          <w:szCs w:val="24"/>
          <w:lang w:val="lv-LV"/>
        </w:rPr>
        <w:t>Darba rezultāts</w:t>
      </w:r>
    </w:p>
    <w:p w14:paraId="36768DBC" w14:textId="1E116545" w:rsidR="00BB1F25" w:rsidRPr="00BB1F25" w:rsidRDefault="00BB1F25" w:rsidP="00BB1F25">
      <w:pPr>
        <w:pStyle w:val="Body2"/>
        <w:numPr>
          <w:ilvl w:val="1"/>
          <w:numId w:val="13"/>
        </w:numPr>
        <w:tabs>
          <w:tab w:val="clear" w:pos="1146"/>
          <w:tab w:val="num" w:pos="993"/>
        </w:tabs>
        <w:spacing w:after="120" w:line="252" w:lineRule="auto"/>
        <w:ind w:left="993" w:hanging="709"/>
        <w:rPr>
          <w:rFonts w:ascii="Times New Roman" w:hAnsi="Times New Roman" w:cs="Times New Roman"/>
          <w:sz w:val="24"/>
          <w:szCs w:val="24"/>
          <w:lang w:val="lv-LV"/>
        </w:rPr>
      </w:pPr>
      <w:bookmarkStart w:id="2" w:name="_Hlk103699859"/>
      <w:r w:rsidRPr="00BB1F25">
        <w:rPr>
          <w:rFonts w:ascii="Times New Roman" w:hAnsi="Times New Roman" w:cs="Times New Roman"/>
          <w:sz w:val="24"/>
          <w:szCs w:val="24"/>
          <w:lang w:val="lv-LV"/>
        </w:rPr>
        <w:t xml:space="preserve">Juridiskās analīzes rezultāts ir skaidri definēts juridiskais pamatojums </w:t>
      </w:r>
      <w:r>
        <w:rPr>
          <w:rFonts w:ascii="Times New Roman" w:hAnsi="Times New Roman" w:cs="Times New Roman"/>
          <w:sz w:val="24"/>
          <w:szCs w:val="24"/>
          <w:lang w:val="lv-LV"/>
        </w:rPr>
        <w:t xml:space="preserve">un </w:t>
      </w:r>
      <w:r w:rsidRPr="00BB1F25">
        <w:rPr>
          <w:rFonts w:ascii="Times New Roman" w:hAnsi="Times New Roman" w:cs="Times New Roman"/>
          <w:sz w:val="24"/>
          <w:szCs w:val="24"/>
          <w:lang w:val="lv-LV"/>
        </w:rPr>
        <w:t xml:space="preserve">Rīgas </w:t>
      </w:r>
      <w:proofErr w:type="spellStart"/>
      <w:r>
        <w:rPr>
          <w:rFonts w:ascii="Times New Roman" w:hAnsi="Times New Roman" w:cs="Times New Roman"/>
          <w:sz w:val="24"/>
          <w:szCs w:val="24"/>
          <w:lang w:val="lv-LV"/>
        </w:rPr>
        <w:t>valsts</w:t>
      </w:r>
      <w:r w:rsidRPr="00BB1F25">
        <w:rPr>
          <w:rFonts w:ascii="Times New Roman" w:hAnsi="Times New Roman" w:cs="Times New Roman"/>
          <w:sz w:val="24"/>
          <w:szCs w:val="24"/>
          <w:lang w:val="lv-LV"/>
        </w:rPr>
        <w:t>pilsētas</w:t>
      </w:r>
      <w:proofErr w:type="spellEnd"/>
      <w:r w:rsidRPr="00BB1F25">
        <w:rPr>
          <w:rFonts w:ascii="Times New Roman" w:hAnsi="Times New Roman" w:cs="Times New Roman"/>
          <w:sz w:val="24"/>
          <w:szCs w:val="24"/>
          <w:lang w:val="lv-LV"/>
        </w:rPr>
        <w:t xml:space="preserve"> pašvaldībai veicamās juridiskās darbības sekmīgai REEF ieviešanai. </w:t>
      </w:r>
    </w:p>
    <w:bookmarkEnd w:id="2"/>
    <w:p w14:paraId="44D5137B" w14:textId="595EADBC" w:rsidR="002B6544" w:rsidRPr="00DE233D" w:rsidRDefault="002B6544" w:rsidP="0075488F">
      <w:pPr>
        <w:pStyle w:val="Body2"/>
        <w:numPr>
          <w:ilvl w:val="1"/>
          <w:numId w:val="13"/>
        </w:numPr>
        <w:tabs>
          <w:tab w:val="clear" w:pos="1146"/>
          <w:tab w:val="num" w:pos="993"/>
        </w:tabs>
        <w:spacing w:after="120" w:line="252" w:lineRule="auto"/>
        <w:ind w:left="993" w:hanging="709"/>
        <w:rPr>
          <w:rFonts w:ascii="Times New Roman" w:hAnsi="Times New Roman" w:cs="Times New Roman"/>
          <w:sz w:val="24"/>
          <w:szCs w:val="24"/>
          <w:lang w:val="lv-LV"/>
        </w:rPr>
      </w:pPr>
      <w:r w:rsidRPr="00DE233D">
        <w:rPr>
          <w:rFonts w:ascii="Times New Roman" w:hAnsi="Times New Roman" w:cs="Times New Roman"/>
          <w:sz w:val="24"/>
          <w:szCs w:val="24"/>
          <w:lang w:val="lv-LV"/>
        </w:rPr>
        <w:t xml:space="preserve">Pakalpojuma izstrādes rezultātā ir izpildīti visi </w:t>
      </w:r>
      <w:r w:rsidR="00455436" w:rsidRPr="00DE233D">
        <w:rPr>
          <w:rFonts w:ascii="Times New Roman" w:hAnsi="Times New Roman" w:cs="Times New Roman"/>
          <w:sz w:val="24"/>
          <w:szCs w:val="24"/>
          <w:lang w:val="lv-LV"/>
        </w:rPr>
        <w:t>p</w:t>
      </w:r>
      <w:r w:rsidR="000B0938" w:rsidRPr="00DE233D">
        <w:rPr>
          <w:rFonts w:ascii="Times New Roman" w:hAnsi="Times New Roman" w:cs="Times New Roman"/>
          <w:sz w:val="24"/>
          <w:szCs w:val="24"/>
          <w:lang w:val="lv-LV"/>
        </w:rPr>
        <w:t xml:space="preserve">akalpojuma </w:t>
      </w:r>
      <w:r w:rsidRPr="00DE233D">
        <w:rPr>
          <w:rFonts w:ascii="Times New Roman" w:hAnsi="Times New Roman" w:cs="Times New Roman"/>
          <w:sz w:val="24"/>
          <w:szCs w:val="24"/>
          <w:lang w:val="lv-LV"/>
        </w:rPr>
        <w:t xml:space="preserve">Tehniskās specifikācijas </w:t>
      </w:r>
      <w:r w:rsidR="000B0938" w:rsidRPr="00DE233D">
        <w:rPr>
          <w:rFonts w:ascii="Times New Roman" w:hAnsi="Times New Roman" w:cs="Times New Roman"/>
          <w:sz w:val="24"/>
          <w:szCs w:val="24"/>
          <w:lang w:val="lv-LV"/>
        </w:rPr>
        <w:t>2</w:t>
      </w:r>
      <w:r w:rsidRPr="00DE233D">
        <w:rPr>
          <w:rFonts w:ascii="Times New Roman" w:hAnsi="Times New Roman" w:cs="Times New Roman"/>
          <w:sz w:val="24"/>
          <w:szCs w:val="24"/>
          <w:lang w:val="lv-LV"/>
        </w:rPr>
        <w:t>.</w:t>
      </w:r>
      <w:r w:rsidR="000B0938" w:rsidRPr="00DE233D">
        <w:rPr>
          <w:rFonts w:ascii="Times New Roman" w:hAnsi="Times New Roman" w:cs="Times New Roman"/>
          <w:sz w:val="24"/>
          <w:szCs w:val="24"/>
          <w:lang w:val="lv-LV"/>
        </w:rPr>
        <w:t xml:space="preserve"> </w:t>
      </w:r>
      <w:r w:rsidRPr="00DE233D">
        <w:rPr>
          <w:rFonts w:ascii="Times New Roman" w:hAnsi="Times New Roman" w:cs="Times New Roman"/>
          <w:sz w:val="24"/>
          <w:szCs w:val="24"/>
          <w:lang w:val="lv-LV"/>
        </w:rPr>
        <w:t>punktā minētie darba uzdevumi un sagatavots ziņojums</w:t>
      </w:r>
      <w:r w:rsidR="000B0938" w:rsidRPr="00DE233D">
        <w:rPr>
          <w:rFonts w:ascii="Times New Roman" w:hAnsi="Times New Roman" w:cs="Times New Roman"/>
          <w:sz w:val="24"/>
          <w:szCs w:val="24"/>
          <w:lang w:val="lv-LV"/>
        </w:rPr>
        <w:t xml:space="preserve"> par </w:t>
      </w:r>
      <w:r w:rsidR="00455436" w:rsidRPr="00DE233D">
        <w:rPr>
          <w:rFonts w:ascii="Times New Roman" w:hAnsi="Times New Roman" w:cs="Times New Roman"/>
          <w:sz w:val="24"/>
          <w:szCs w:val="24"/>
          <w:lang w:val="lv-LV"/>
        </w:rPr>
        <w:t xml:space="preserve">darba uzdevumu izpildes rezultātiem. </w:t>
      </w:r>
    </w:p>
    <w:p w14:paraId="044DA212" w14:textId="65FA4072" w:rsidR="00455436" w:rsidRPr="00DE233D" w:rsidRDefault="00455436" w:rsidP="0075488F">
      <w:pPr>
        <w:pStyle w:val="Body2"/>
        <w:numPr>
          <w:ilvl w:val="1"/>
          <w:numId w:val="13"/>
        </w:numPr>
        <w:tabs>
          <w:tab w:val="clear" w:pos="1146"/>
          <w:tab w:val="num" w:pos="993"/>
        </w:tabs>
        <w:spacing w:after="120" w:line="252" w:lineRule="auto"/>
        <w:ind w:left="993" w:hanging="709"/>
        <w:rPr>
          <w:rFonts w:ascii="Times New Roman" w:hAnsi="Times New Roman" w:cs="Times New Roman"/>
          <w:sz w:val="24"/>
          <w:szCs w:val="24"/>
          <w:lang w:val="lv-LV"/>
        </w:rPr>
      </w:pPr>
      <w:r w:rsidRPr="00DE233D">
        <w:rPr>
          <w:rFonts w:ascii="Times New Roman" w:hAnsi="Times New Roman" w:cs="Times New Roman"/>
          <w:sz w:val="24"/>
          <w:szCs w:val="24"/>
          <w:lang w:val="lv-LV"/>
        </w:rPr>
        <w:t xml:space="preserve">Ziņojumam jāpievieno pakalpojuma izstrādes ietvaros sagatavotie sanāksmju informatīvie un prezentāciju materiāli, kā arī citi teksta, grafiskie un vizuālie materiāli, kas sagatavoti pakalpojuma izpildes ietvaros. </w:t>
      </w:r>
    </w:p>
    <w:p w14:paraId="358F0B5C" w14:textId="77777777" w:rsidR="002B6544" w:rsidRPr="00DE233D" w:rsidRDefault="002B6544" w:rsidP="0075488F">
      <w:pPr>
        <w:pStyle w:val="Body2"/>
        <w:spacing w:after="120" w:line="252" w:lineRule="auto"/>
        <w:ind w:left="0"/>
        <w:rPr>
          <w:lang w:val="lv-LV"/>
        </w:rPr>
      </w:pPr>
    </w:p>
    <w:p w14:paraId="011FE77A" w14:textId="707A7B2B" w:rsidR="00455436" w:rsidRPr="00DE233D" w:rsidRDefault="00B8636B" w:rsidP="0075488F">
      <w:pPr>
        <w:pStyle w:val="Level2"/>
        <w:numPr>
          <w:ilvl w:val="0"/>
          <w:numId w:val="21"/>
        </w:numPr>
        <w:spacing w:after="120" w:line="252" w:lineRule="auto"/>
        <w:rPr>
          <w:rFonts w:ascii="Times New Roman" w:hAnsi="Times New Roman" w:cs="Times New Roman"/>
          <w:b/>
          <w:bCs/>
          <w:sz w:val="24"/>
          <w:szCs w:val="24"/>
          <w:lang w:val="lv-LV"/>
        </w:rPr>
      </w:pPr>
      <w:r w:rsidRPr="00DE233D">
        <w:rPr>
          <w:rFonts w:ascii="Times New Roman" w:hAnsi="Times New Roman" w:cs="Times New Roman"/>
          <w:b/>
          <w:bCs/>
          <w:sz w:val="24"/>
          <w:szCs w:val="24"/>
          <w:lang w:val="lv-LV"/>
        </w:rPr>
        <w:t>Darba uzdevuma izpildes termiņi</w:t>
      </w:r>
    </w:p>
    <w:p w14:paraId="437DB5BF" w14:textId="1E820393" w:rsidR="00E83D0D" w:rsidRPr="00DE233D" w:rsidRDefault="730A4456" w:rsidP="0075488F">
      <w:pPr>
        <w:rPr>
          <w:rFonts w:eastAsia="Times New Roman" w:cs="Times New Roman"/>
          <w:szCs w:val="24"/>
          <w:lang w:val="lv-LV"/>
        </w:rPr>
      </w:pPr>
      <w:r w:rsidRPr="00DE233D">
        <w:rPr>
          <w:lang w:val="lv-LV"/>
        </w:rPr>
        <w:t xml:space="preserve">Kopējais </w:t>
      </w:r>
      <w:r w:rsidR="00455436" w:rsidRPr="00DE233D">
        <w:rPr>
          <w:lang w:val="lv-LV"/>
        </w:rPr>
        <w:t>pakalpojuma</w:t>
      </w:r>
      <w:r w:rsidRPr="00DE233D">
        <w:rPr>
          <w:lang w:val="lv-LV"/>
        </w:rPr>
        <w:t xml:space="preserve"> </w:t>
      </w:r>
      <w:r w:rsidRPr="00DE233D">
        <w:rPr>
          <w:color w:val="000000" w:themeColor="text1"/>
          <w:lang w:val="lv-LV"/>
        </w:rPr>
        <w:t xml:space="preserve">izpildes laiks ir </w:t>
      </w:r>
      <w:r w:rsidR="00455436" w:rsidRPr="00DE233D">
        <w:rPr>
          <w:color w:val="000000" w:themeColor="text1"/>
          <w:lang w:val="lv-LV"/>
        </w:rPr>
        <w:t>ne vairāk kā 20 nedēļas</w:t>
      </w:r>
      <w:r w:rsidRPr="00DE233D">
        <w:rPr>
          <w:color w:val="000000" w:themeColor="text1"/>
          <w:lang w:val="lv-LV"/>
        </w:rPr>
        <w:t xml:space="preserve"> no līguma</w:t>
      </w:r>
      <w:r w:rsidR="00455436" w:rsidRPr="00DE233D">
        <w:rPr>
          <w:color w:val="000000" w:themeColor="text1"/>
          <w:lang w:val="lv-LV"/>
        </w:rPr>
        <w:t xml:space="preserve"> par pakalpojuma izpildi</w:t>
      </w:r>
      <w:r w:rsidRPr="00DE233D">
        <w:rPr>
          <w:color w:val="000000" w:themeColor="text1"/>
          <w:lang w:val="lv-LV"/>
        </w:rPr>
        <w:t xml:space="preserve"> </w:t>
      </w:r>
      <w:r w:rsidR="00455436" w:rsidRPr="00DE233D">
        <w:rPr>
          <w:color w:val="000000" w:themeColor="text1"/>
          <w:lang w:val="lv-LV"/>
        </w:rPr>
        <w:t>parakstīšanas</w:t>
      </w:r>
      <w:r w:rsidRPr="00DE233D">
        <w:rPr>
          <w:color w:val="000000" w:themeColor="text1"/>
          <w:lang w:val="lv-LV"/>
        </w:rPr>
        <w:t xml:space="preserve"> dienas.</w:t>
      </w:r>
      <w:r w:rsidR="00455436" w:rsidRPr="00DE233D">
        <w:rPr>
          <w:rFonts w:eastAsia="Times New Roman" w:cs="Times New Roman"/>
          <w:szCs w:val="24"/>
          <w:lang w:val="lv-LV"/>
        </w:rPr>
        <w:t xml:space="preserve"> </w:t>
      </w:r>
    </w:p>
    <w:p w14:paraId="4A35C3AC" w14:textId="0BA06CD6" w:rsidR="00ED1656" w:rsidRPr="00DE233D" w:rsidRDefault="00ED1656" w:rsidP="0075488F">
      <w:pPr>
        <w:pStyle w:val="Body2"/>
        <w:spacing w:after="120" w:line="252" w:lineRule="auto"/>
        <w:ind w:left="0"/>
        <w:rPr>
          <w:lang w:val="lv-LV"/>
        </w:rPr>
      </w:pPr>
    </w:p>
    <w:p w14:paraId="1FEF24A7" w14:textId="01E3319F" w:rsidR="00ED1656" w:rsidRPr="00DE233D" w:rsidRDefault="00C31029" w:rsidP="0075488F">
      <w:pPr>
        <w:pStyle w:val="Level2"/>
        <w:numPr>
          <w:ilvl w:val="0"/>
          <w:numId w:val="21"/>
        </w:numPr>
        <w:spacing w:after="120" w:line="252" w:lineRule="auto"/>
        <w:rPr>
          <w:rFonts w:ascii="Times New Roman" w:hAnsi="Times New Roman" w:cs="Times New Roman"/>
          <w:b/>
          <w:bCs/>
          <w:sz w:val="24"/>
          <w:szCs w:val="24"/>
          <w:lang w:val="lv-LV"/>
        </w:rPr>
      </w:pPr>
      <w:r w:rsidRPr="00DE233D">
        <w:rPr>
          <w:rFonts w:ascii="Times New Roman" w:hAnsi="Times New Roman" w:cs="Times New Roman"/>
          <w:b/>
          <w:bCs/>
          <w:sz w:val="24"/>
          <w:szCs w:val="24"/>
          <w:lang w:val="lv-LV"/>
        </w:rPr>
        <w:t xml:space="preserve">Specifiskas prasības attiecībā uz </w:t>
      </w:r>
      <w:r w:rsidR="007C0B64">
        <w:rPr>
          <w:rFonts w:ascii="Times New Roman" w:hAnsi="Times New Roman" w:cs="Times New Roman"/>
          <w:b/>
          <w:bCs/>
          <w:sz w:val="24"/>
          <w:szCs w:val="24"/>
          <w:lang w:val="lv-LV"/>
        </w:rPr>
        <w:t>juridiskā</w:t>
      </w:r>
      <w:r w:rsidR="00ED1656" w:rsidRPr="00DE233D">
        <w:rPr>
          <w:rFonts w:ascii="Times New Roman" w:hAnsi="Times New Roman" w:cs="Times New Roman"/>
          <w:b/>
          <w:bCs/>
          <w:sz w:val="24"/>
          <w:szCs w:val="24"/>
          <w:lang w:val="lv-LV"/>
        </w:rPr>
        <w:t xml:space="preserve"> eksperta </w:t>
      </w:r>
      <w:r w:rsidR="00D32E23" w:rsidRPr="00DE233D">
        <w:rPr>
          <w:rFonts w:ascii="Times New Roman" w:hAnsi="Times New Roman" w:cs="Times New Roman"/>
          <w:b/>
          <w:bCs/>
          <w:sz w:val="24"/>
          <w:szCs w:val="24"/>
          <w:lang w:val="lv-LV"/>
        </w:rPr>
        <w:t>kvalifikāciju</w:t>
      </w:r>
    </w:p>
    <w:p w14:paraId="42AAD6F1" w14:textId="77777777" w:rsidR="00DC4447" w:rsidRPr="00DE233D" w:rsidRDefault="00DC4447" w:rsidP="00DC4447">
      <w:pPr>
        <w:pStyle w:val="Level2"/>
        <w:numPr>
          <w:ilvl w:val="0"/>
          <w:numId w:val="31"/>
        </w:numPr>
        <w:tabs>
          <w:tab w:val="clear" w:pos="720"/>
          <w:tab w:val="num" w:pos="993"/>
        </w:tabs>
        <w:spacing w:after="120" w:line="252" w:lineRule="auto"/>
        <w:ind w:left="993" w:hanging="709"/>
        <w:rPr>
          <w:rFonts w:ascii="Times New Roman" w:hAnsi="Times New Roman" w:cs="Times New Roman"/>
          <w:sz w:val="24"/>
          <w:szCs w:val="24"/>
          <w:lang w:val="lv-LV"/>
        </w:rPr>
      </w:pPr>
      <w:r w:rsidRPr="000B0938">
        <w:rPr>
          <w:rFonts w:ascii="Times New Roman" w:hAnsi="Times New Roman" w:cs="Times New Roman"/>
          <w:sz w:val="24"/>
          <w:szCs w:val="24"/>
          <w:lang w:val="lv-LV"/>
        </w:rPr>
        <w:t xml:space="preserve">Juridiskajam ekspertam nepieciešama visaptveroša un padziļināta izpratne par </w:t>
      </w:r>
      <w:r>
        <w:rPr>
          <w:rFonts w:ascii="Times New Roman" w:hAnsi="Times New Roman" w:cs="Times New Roman"/>
          <w:sz w:val="24"/>
          <w:szCs w:val="24"/>
          <w:lang w:val="lv-LV"/>
        </w:rPr>
        <w:t xml:space="preserve">daudzdzīvokļu māju </w:t>
      </w:r>
      <w:r w:rsidRPr="000B0938">
        <w:rPr>
          <w:rFonts w:ascii="Times New Roman" w:hAnsi="Times New Roman" w:cs="Times New Roman"/>
          <w:sz w:val="24"/>
          <w:szCs w:val="24"/>
          <w:lang w:val="lv-LV"/>
        </w:rPr>
        <w:t>finansēšanas juridiskajiem aspektiem Latvij</w:t>
      </w:r>
      <w:r>
        <w:rPr>
          <w:rFonts w:ascii="Times New Roman" w:hAnsi="Times New Roman" w:cs="Times New Roman"/>
          <w:sz w:val="24"/>
          <w:szCs w:val="24"/>
          <w:lang w:val="lv-LV"/>
        </w:rPr>
        <w:t xml:space="preserve">ā, </w:t>
      </w:r>
      <w:r w:rsidRPr="00DE233D">
        <w:rPr>
          <w:rFonts w:ascii="Times New Roman" w:hAnsi="Times New Roman" w:cs="Times New Roman"/>
          <w:sz w:val="24"/>
          <w:szCs w:val="24"/>
          <w:lang w:val="lv-LV"/>
        </w:rPr>
        <w:t>tai skaitā, Latvijas normatīvā regulējuma prasībām</w:t>
      </w:r>
      <w:r>
        <w:rPr>
          <w:rFonts w:ascii="Times New Roman" w:hAnsi="Times New Roman" w:cs="Times New Roman"/>
          <w:sz w:val="24"/>
          <w:szCs w:val="24"/>
          <w:lang w:val="lv-LV"/>
        </w:rPr>
        <w:t xml:space="preserve"> attiecībā uz </w:t>
      </w:r>
      <w:r w:rsidRPr="00DE233D">
        <w:rPr>
          <w:rFonts w:ascii="Times New Roman" w:hAnsi="Times New Roman" w:cs="Times New Roman"/>
          <w:sz w:val="24"/>
          <w:szCs w:val="24"/>
          <w:lang w:val="lv-LV"/>
        </w:rPr>
        <w:t>daudzdzīvokļu māju atjaunošan</w:t>
      </w:r>
      <w:r>
        <w:rPr>
          <w:rFonts w:ascii="Times New Roman" w:hAnsi="Times New Roman" w:cs="Times New Roman"/>
          <w:sz w:val="24"/>
          <w:szCs w:val="24"/>
          <w:lang w:val="lv-LV"/>
        </w:rPr>
        <w:t>u un energoefektivitātes paaugstināšanas pasākumu īstenošanu tajās</w:t>
      </w:r>
      <w:r w:rsidRPr="00DE233D">
        <w:rPr>
          <w:rFonts w:ascii="Times New Roman" w:hAnsi="Times New Roman" w:cs="Times New Roman"/>
          <w:sz w:val="24"/>
          <w:szCs w:val="24"/>
          <w:lang w:val="lv-LV"/>
        </w:rPr>
        <w:t>.</w:t>
      </w:r>
    </w:p>
    <w:p w14:paraId="44D12964" w14:textId="265FB491" w:rsidR="00DC4447" w:rsidRPr="00DE233D" w:rsidRDefault="00DC4447" w:rsidP="00DC4447">
      <w:pPr>
        <w:pStyle w:val="Body2"/>
        <w:numPr>
          <w:ilvl w:val="0"/>
          <w:numId w:val="31"/>
        </w:numPr>
        <w:tabs>
          <w:tab w:val="clear" w:pos="720"/>
          <w:tab w:val="num" w:pos="993"/>
        </w:tabs>
        <w:spacing w:after="120" w:line="252" w:lineRule="auto"/>
        <w:ind w:left="993" w:hanging="709"/>
        <w:rPr>
          <w:lang w:val="lv-LV"/>
        </w:rPr>
      </w:pPr>
      <w:r>
        <w:rPr>
          <w:rFonts w:ascii="Times New Roman" w:hAnsi="Times New Roman" w:cs="Times New Roman"/>
          <w:sz w:val="24"/>
          <w:szCs w:val="24"/>
          <w:lang w:val="lv-LV"/>
        </w:rPr>
        <w:t>Juridiskā</w:t>
      </w:r>
      <w:r w:rsidRPr="00DE233D">
        <w:rPr>
          <w:rFonts w:ascii="Times New Roman" w:hAnsi="Times New Roman" w:cs="Times New Roman"/>
          <w:sz w:val="24"/>
          <w:szCs w:val="24"/>
          <w:lang w:val="lv-LV"/>
        </w:rPr>
        <w:t xml:space="preserve"> eksperta pienākums ir nodrošināt REEF koncepta un biznesa modeļa atbilstību Latvijas un Eiropas Savienības normatīvā regulējuma prasībām.</w:t>
      </w:r>
    </w:p>
    <w:p w14:paraId="609403DF" w14:textId="77777777" w:rsidR="001418BA" w:rsidRPr="00DE233D" w:rsidRDefault="001418BA" w:rsidP="0075488F">
      <w:pPr>
        <w:pStyle w:val="Body2"/>
        <w:spacing w:after="120" w:line="252" w:lineRule="auto"/>
        <w:ind w:left="0"/>
        <w:rPr>
          <w:b/>
          <w:bCs/>
          <w:smallCaps/>
          <w:lang w:val="lv-LV"/>
        </w:rPr>
      </w:pPr>
    </w:p>
    <w:p w14:paraId="35A8F57A" w14:textId="19D4B097" w:rsidR="003F2CC1" w:rsidRPr="00DE233D" w:rsidRDefault="003F2CC1" w:rsidP="0075488F">
      <w:pPr>
        <w:rPr>
          <w:rFonts w:cs="Times New Roman"/>
          <w:lang w:val="lv-LV"/>
        </w:rPr>
      </w:pPr>
    </w:p>
    <w:sectPr w:rsidR="003F2CC1" w:rsidRPr="00DE233D" w:rsidSect="006016E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5669B82"/>
    <w:lvl w:ilvl="0">
      <w:start w:val="1"/>
      <w:numFmt w:val="bullet"/>
      <w:pStyle w:val="Sarakstaaizzme5"/>
      <w:lvlText w:val=""/>
      <w:lvlJc w:val="left"/>
      <w:pPr>
        <w:tabs>
          <w:tab w:val="num" w:pos="1492"/>
        </w:tabs>
        <w:ind w:left="1492" w:hanging="360"/>
      </w:pPr>
      <w:rPr>
        <w:rFonts w:ascii="Symbol" w:hAnsi="Symbol" w:cs="Times New Roman" w:hint="default"/>
      </w:rPr>
    </w:lvl>
  </w:abstractNum>
  <w:abstractNum w:abstractNumId="1" w15:restartNumberingAfterBreak="0">
    <w:nsid w:val="047F2139"/>
    <w:multiLevelType w:val="hybridMultilevel"/>
    <w:tmpl w:val="15BACD1A"/>
    <w:lvl w:ilvl="0" w:tplc="04260017">
      <w:start w:val="1"/>
      <w:numFmt w:val="lowerLetter"/>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2" w15:restartNumberingAfterBreak="0">
    <w:nsid w:val="0ABA3B78"/>
    <w:multiLevelType w:val="hybridMultilevel"/>
    <w:tmpl w:val="53F2F10C"/>
    <w:lvl w:ilvl="0" w:tplc="239A0F30">
      <w:start w:val="1"/>
      <w:numFmt w:val="bullet"/>
      <w:lvlText w:val=""/>
      <w:lvlJc w:val="left"/>
      <w:pPr>
        <w:ind w:left="720" w:hanging="360"/>
      </w:pPr>
      <w:rPr>
        <w:rFonts w:ascii="Symbol" w:hAnsi="Symbol" w:hint="default"/>
      </w:rPr>
    </w:lvl>
    <w:lvl w:ilvl="1" w:tplc="08589D26">
      <w:start w:val="1"/>
      <w:numFmt w:val="bullet"/>
      <w:lvlText w:val="o"/>
      <w:lvlJc w:val="left"/>
      <w:pPr>
        <w:ind w:left="1440" w:hanging="360"/>
      </w:pPr>
      <w:rPr>
        <w:rFonts w:ascii="Courier New" w:hAnsi="Courier New" w:hint="default"/>
      </w:rPr>
    </w:lvl>
    <w:lvl w:ilvl="2" w:tplc="6004EFE4">
      <w:start w:val="1"/>
      <w:numFmt w:val="bullet"/>
      <w:lvlText w:val=""/>
      <w:lvlJc w:val="left"/>
      <w:pPr>
        <w:ind w:left="2160" w:hanging="360"/>
      </w:pPr>
      <w:rPr>
        <w:rFonts w:ascii="Wingdings" w:hAnsi="Wingdings" w:hint="default"/>
      </w:rPr>
    </w:lvl>
    <w:lvl w:ilvl="3" w:tplc="C860C38A">
      <w:start w:val="1"/>
      <w:numFmt w:val="bullet"/>
      <w:lvlText w:val=""/>
      <w:lvlJc w:val="left"/>
      <w:pPr>
        <w:ind w:left="2880" w:hanging="360"/>
      </w:pPr>
      <w:rPr>
        <w:rFonts w:ascii="Symbol" w:hAnsi="Symbol" w:hint="default"/>
      </w:rPr>
    </w:lvl>
    <w:lvl w:ilvl="4" w:tplc="3AEA7852">
      <w:start w:val="1"/>
      <w:numFmt w:val="bullet"/>
      <w:lvlText w:val="o"/>
      <w:lvlJc w:val="left"/>
      <w:pPr>
        <w:ind w:left="3600" w:hanging="360"/>
      </w:pPr>
      <w:rPr>
        <w:rFonts w:ascii="Courier New" w:hAnsi="Courier New" w:hint="default"/>
      </w:rPr>
    </w:lvl>
    <w:lvl w:ilvl="5" w:tplc="6BD656A6">
      <w:start w:val="1"/>
      <w:numFmt w:val="bullet"/>
      <w:lvlText w:val=""/>
      <w:lvlJc w:val="left"/>
      <w:pPr>
        <w:ind w:left="4320" w:hanging="360"/>
      </w:pPr>
      <w:rPr>
        <w:rFonts w:ascii="Wingdings" w:hAnsi="Wingdings" w:hint="default"/>
      </w:rPr>
    </w:lvl>
    <w:lvl w:ilvl="6" w:tplc="81E0026C">
      <w:start w:val="1"/>
      <w:numFmt w:val="bullet"/>
      <w:lvlText w:val=""/>
      <w:lvlJc w:val="left"/>
      <w:pPr>
        <w:ind w:left="5040" w:hanging="360"/>
      </w:pPr>
      <w:rPr>
        <w:rFonts w:ascii="Symbol" w:hAnsi="Symbol" w:hint="default"/>
      </w:rPr>
    </w:lvl>
    <w:lvl w:ilvl="7" w:tplc="5F245E24">
      <w:start w:val="1"/>
      <w:numFmt w:val="bullet"/>
      <w:lvlText w:val="o"/>
      <w:lvlJc w:val="left"/>
      <w:pPr>
        <w:ind w:left="5760" w:hanging="360"/>
      </w:pPr>
      <w:rPr>
        <w:rFonts w:ascii="Courier New" w:hAnsi="Courier New" w:hint="default"/>
      </w:rPr>
    </w:lvl>
    <w:lvl w:ilvl="8" w:tplc="28607654">
      <w:start w:val="1"/>
      <w:numFmt w:val="bullet"/>
      <w:lvlText w:val=""/>
      <w:lvlJc w:val="left"/>
      <w:pPr>
        <w:ind w:left="6480" w:hanging="360"/>
      </w:pPr>
      <w:rPr>
        <w:rFonts w:ascii="Wingdings" w:hAnsi="Wingdings" w:hint="default"/>
      </w:rPr>
    </w:lvl>
  </w:abstractNum>
  <w:abstractNum w:abstractNumId="3" w15:restartNumberingAfterBreak="0">
    <w:nsid w:val="0F3463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8A2635"/>
    <w:multiLevelType w:val="hybridMultilevel"/>
    <w:tmpl w:val="06FE898C"/>
    <w:lvl w:ilvl="0" w:tplc="2722912E">
      <w:start w:val="1"/>
      <w:numFmt w:val="bullet"/>
      <w:lvlText w:val=""/>
      <w:lvlJc w:val="left"/>
      <w:pPr>
        <w:ind w:left="720" w:hanging="360"/>
      </w:pPr>
      <w:rPr>
        <w:rFonts w:ascii="Symbol" w:hAnsi="Symbol" w:hint="default"/>
      </w:rPr>
    </w:lvl>
    <w:lvl w:ilvl="1" w:tplc="3DEAC520">
      <w:start w:val="1"/>
      <w:numFmt w:val="bullet"/>
      <w:lvlText w:val="o"/>
      <w:lvlJc w:val="left"/>
      <w:pPr>
        <w:ind w:left="1440" w:hanging="360"/>
      </w:pPr>
      <w:rPr>
        <w:rFonts w:ascii="Courier New" w:hAnsi="Courier New" w:hint="default"/>
      </w:rPr>
    </w:lvl>
    <w:lvl w:ilvl="2" w:tplc="0248E628">
      <w:start w:val="1"/>
      <w:numFmt w:val="bullet"/>
      <w:lvlText w:val=""/>
      <w:lvlJc w:val="left"/>
      <w:pPr>
        <w:ind w:left="2160" w:hanging="360"/>
      </w:pPr>
      <w:rPr>
        <w:rFonts w:ascii="Wingdings" w:hAnsi="Wingdings" w:hint="default"/>
      </w:rPr>
    </w:lvl>
    <w:lvl w:ilvl="3" w:tplc="36B67134">
      <w:start w:val="1"/>
      <w:numFmt w:val="bullet"/>
      <w:lvlText w:val=""/>
      <w:lvlJc w:val="left"/>
      <w:pPr>
        <w:ind w:left="2880" w:hanging="360"/>
      </w:pPr>
      <w:rPr>
        <w:rFonts w:ascii="Symbol" w:hAnsi="Symbol" w:hint="default"/>
      </w:rPr>
    </w:lvl>
    <w:lvl w:ilvl="4" w:tplc="59C41E32">
      <w:start w:val="1"/>
      <w:numFmt w:val="bullet"/>
      <w:lvlText w:val="o"/>
      <w:lvlJc w:val="left"/>
      <w:pPr>
        <w:ind w:left="3600" w:hanging="360"/>
      </w:pPr>
      <w:rPr>
        <w:rFonts w:ascii="Courier New" w:hAnsi="Courier New" w:hint="default"/>
      </w:rPr>
    </w:lvl>
    <w:lvl w:ilvl="5" w:tplc="CB82CBF0">
      <w:start w:val="1"/>
      <w:numFmt w:val="bullet"/>
      <w:lvlText w:val=""/>
      <w:lvlJc w:val="left"/>
      <w:pPr>
        <w:ind w:left="4320" w:hanging="360"/>
      </w:pPr>
      <w:rPr>
        <w:rFonts w:ascii="Wingdings" w:hAnsi="Wingdings" w:hint="default"/>
      </w:rPr>
    </w:lvl>
    <w:lvl w:ilvl="6" w:tplc="375C1970">
      <w:start w:val="1"/>
      <w:numFmt w:val="bullet"/>
      <w:lvlText w:val=""/>
      <w:lvlJc w:val="left"/>
      <w:pPr>
        <w:ind w:left="5040" w:hanging="360"/>
      </w:pPr>
      <w:rPr>
        <w:rFonts w:ascii="Symbol" w:hAnsi="Symbol" w:hint="default"/>
      </w:rPr>
    </w:lvl>
    <w:lvl w:ilvl="7" w:tplc="5CEE6F64">
      <w:start w:val="1"/>
      <w:numFmt w:val="bullet"/>
      <w:lvlText w:val="o"/>
      <w:lvlJc w:val="left"/>
      <w:pPr>
        <w:ind w:left="5760" w:hanging="360"/>
      </w:pPr>
      <w:rPr>
        <w:rFonts w:ascii="Courier New" w:hAnsi="Courier New" w:hint="default"/>
      </w:rPr>
    </w:lvl>
    <w:lvl w:ilvl="8" w:tplc="CD3E6D7A">
      <w:start w:val="1"/>
      <w:numFmt w:val="bullet"/>
      <w:lvlText w:val=""/>
      <w:lvlJc w:val="left"/>
      <w:pPr>
        <w:ind w:left="6480" w:hanging="360"/>
      </w:pPr>
      <w:rPr>
        <w:rFonts w:ascii="Wingdings" w:hAnsi="Wingdings" w:hint="default"/>
      </w:rPr>
    </w:lvl>
  </w:abstractNum>
  <w:abstractNum w:abstractNumId="5" w15:restartNumberingAfterBreak="0">
    <w:nsid w:val="1BBA6BB7"/>
    <w:multiLevelType w:val="hybridMultilevel"/>
    <w:tmpl w:val="3DE03A58"/>
    <w:lvl w:ilvl="0" w:tplc="14DEE61C">
      <w:start w:val="1"/>
      <w:numFmt w:val="decimal"/>
      <w:lvlText w:val="2.%1. "/>
      <w:lvlJc w:val="left"/>
      <w:pPr>
        <w:ind w:left="720" w:hanging="360"/>
      </w:pPr>
      <w:rPr>
        <w:rFonts w:ascii="Times New Roman" w:hAnsi="Times New Roman"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5F6AB7"/>
    <w:multiLevelType w:val="multilevel"/>
    <w:tmpl w:val="27CE7FF4"/>
    <w:lvl w:ilvl="0">
      <w:start w:val="1"/>
      <w:numFmt w:val="decimal"/>
      <w:lvlText w:val="5.%1. "/>
      <w:lvlJc w:val="left"/>
      <w:pPr>
        <w:tabs>
          <w:tab w:val="num" w:pos="720"/>
        </w:tabs>
        <w:ind w:left="720" w:hanging="360"/>
      </w:pPr>
      <w:rPr>
        <w:rFonts w:ascii="Times New Roman" w:hAnsi="Times New Roman" w:hint="default"/>
        <w:sz w:val="24"/>
      </w:rPr>
    </w:lvl>
    <w:lvl w:ilvl="1">
      <w:start w:val="1"/>
      <w:numFmt w:val="none"/>
      <w:lvlText w:val="5.1."/>
      <w:lvlJc w:val="left"/>
      <w:pPr>
        <w:tabs>
          <w:tab w:val="num" w:pos="1146"/>
        </w:tabs>
        <w:ind w:left="1146" w:hanging="720"/>
      </w:pPr>
      <w:rPr>
        <w:rFonts w:hint="default"/>
        <w:strike w:val="0"/>
      </w:rPr>
    </w:lvl>
    <w:lvl w:ilvl="2">
      <w:start w:val="1"/>
      <w:numFmt w:val="decimal"/>
      <w:isLgl/>
      <w:lvlText w:val="2.5.%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7" w15:restartNumberingAfterBreak="0">
    <w:nsid w:val="1FFA6A2D"/>
    <w:multiLevelType w:val="hybridMultilevel"/>
    <w:tmpl w:val="31BA30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C3E13"/>
    <w:multiLevelType w:val="hybridMultilevel"/>
    <w:tmpl w:val="5B86B9EA"/>
    <w:lvl w:ilvl="0" w:tplc="EB4A316C">
      <w:start w:val="1"/>
      <w:numFmt w:val="bullet"/>
      <w:lvlText w:val=""/>
      <w:lvlJc w:val="left"/>
      <w:pPr>
        <w:ind w:left="720" w:hanging="360"/>
      </w:pPr>
      <w:rPr>
        <w:rFonts w:ascii="Symbol" w:hAnsi="Symbol" w:hint="default"/>
      </w:rPr>
    </w:lvl>
    <w:lvl w:ilvl="1" w:tplc="601CAE90">
      <w:start w:val="1"/>
      <w:numFmt w:val="bullet"/>
      <w:lvlText w:val="o"/>
      <w:lvlJc w:val="left"/>
      <w:pPr>
        <w:ind w:left="1440" w:hanging="360"/>
      </w:pPr>
      <w:rPr>
        <w:rFonts w:ascii="Courier New" w:hAnsi="Courier New" w:hint="default"/>
      </w:rPr>
    </w:lvl>
    <w:lvl w:ilvl="2" w:tplc="49B2851E">
      <w:start w:val="1"/>
      <w:numFmt w:val="bullet"/>
      <w:lvlText w:val=""/>
      <w:lvlJc w:val="left"/>
      <w:pPr>
        <w:ind w:left="2160" w:hanging="360"/>
      </w:pPr>
      <w:rPr>
        <w:rFonts w:ascii="Wingdings" w:hAnsi="Wingdings" w:hint="default"/>
      </w:rPr>
    </w:lvl>
    <w:lvl w:ilvl="3" w:tplc="5BA65EB0">
      <w:start w:val="1"/>
      <w:numFmt w:val="bullet"/>
      <w:lvlText w:val=""/>
      <w:lvlJc w:val="left"/>
      <w:pPr>
        <w:ind w:left="2880" w:hanging="360"/>
      </w:pPr>
      <w:rPr>
        <w:rFonts w:ascii="Symbol" w:hAnsi="Symbol" w:hint="default"/>
      </w:rPr>
    </w:lvl>
    <w:lvl w:ilvl="4" w:tplc="07CEB5DC">
      <w:start w:val="1"/>
      <w:numFmt w:val="bullet"/>
      <w:lvlText w:val="o"/>
      <w:lvlJc w:val="left"/>
      <w:pPr>
        <w:ind w:left="3600" w:hanging="360"/>
      </w:pPr>
      <w:rPr>
        <w:rFonts w:ascii="Courier New" w:hAnsi="Courier New" w:hint="default"/>
      </w:rPr>
    </w:lvl>
    <w:lvl w:ilvl="5" w:tplc="356027A4">
      <w:start w:val="1"/>
      <w:numFmt w:val="bullet"/>
      <w:lvlText w:val=""/>
      <w:lvlJc w:val="left"/>
      <w:pPr>
        <w:ind w:left="4320" w:hanging="360"/>
      </w:pPr>
      <w:rPr>
        <w:rFonts w:ascii="Wingdings" w:hAnsi="Wingdings" w:hint="default"/>
      </w:rPr>
    </w:lvl>
    <w:lvl w:ilvl="6" w:tplc="1D2EC6E4">
      <w:start w:val="1"/>
      <w:numFmt w:val="bullet"/>
      <w:lvlText w:val=""/>
      <w:lvlJc w:val="left"/>
      <w:pPr>
        <w:ind w:left="5040" w:hanging="360"/>
      </w:pPr>
      <w:rPr>
        <w:rFonts w:ascii="Symbol" w:hAnsi="Symbol" w:hint="default"/>
      </w:rPr>
    </w:lvl>
    <w:lvl w:ilvl="7" w:tplc="AFE45A8C">
      <w:start w:val="1"/>
      <w:numFmt w:val="bullet"/>
      <w:lvlText w:val="o"/>
      <w:lvlJc w:val="left"/>
      <w:pPr>
        <w:ind w:left="5760" w:hanging="360"/>
      </w:pPr>
      <w:rPr>
        <w:rFonts w:ascii="Courier New" w:hAnsi="Courier New" w:hint="default"/>
      </w:rPr>
    </w:lvl>
    <w:lvl w:ilvl="8" w:tplc="1AB29106">
      <w:start w:val="1"/>
      <w:numFmt w:val="bullet"/>
      <w:lvlText w:val=""/>
      <w:lvlJc w:val="left"/>
      <w:pPr>
        <w:ind w:left="6480" w:hanging="360"/>
      </w:pPr>
      <w:rPr>
        <w:rFonts w:ascii="Wingdings" w:hAnsi="Wingdings" w:hint="default"/>
      </w:rPr>
    </w:lvl>
  </w:abstractNum>
  <w:abstractNum w:abstractNumId="9" w15:restartNumberingAfterBreak="0">
    <w:nsid w:val="256D768C"/>
    <w:multiLevelType w:val="multilevel"/>
    <w:tmpl w:val="C706D184"/>
    <w:lvl w:ilvl="0">
      <w:start w:val="1"/>
      <w:numFmt w:val="decimal"/>
      <w:lvlText w:val="7.%1. "/>
      <w:lvlJc w:val="left"/>
      <w:pPr>
        <w:tabs>
          <w:tab w:val="num" w:pos="720"/>
        </w:tabs>
        <w:ind w:left="720" w:hanging="360"/>
      </w:pPr>
      <w:rPr>
        <w:rFonts w:ascii="Times New Roman" w:hAnsi="Times New Roman" w:hint="default"/>
        <w:sz w:val="24"/>
      </w:rPr>
    </w:lvl>
    <w:lvl w:ilvl="1">
      <w:start w:val="1"/>
      <w:numFmt w:val="none"/>
      <w:lvlText w:val="5.1."/>
      <w:lvlJc w:val="left"/>
      <w:pPr>
        <w:tabs>
          <w:tab w:val="num" w:pos="1146"/>
        </w:tabs>
        <w:ind w:left="1146" w:hanging="720"/>
      </w:pPr>
      <w:rPr>
        <w:rFonts w:hint="default"/>
        <w:strike w:val="0"/>
      </w:rPr>
    </w:lvl>
    <w:lvl w:ilvl="2">
      <w:start w:val="1"/>
      <w:numFmt w:val="decimal"/>
      <w:isLgl/>
      <w:lvlText w:val="2.5.%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0" w15:restartNumberingAfterBreak="0">
    <w:nsid w:val="2AD73E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EE129E"/>
    <w:multiLevelType w:val="hybridMultilevel"/>
    <w:tmpl w:val="D760408C"/>
    <w:lvl w:ilvl="0" w:tplc="ADF05588">
      <w:start w:val="1"/>
      <w:numFmt w:val="bullet"/>
      <w:lvlText w:val=""/>
      <w:lvlJc w:val="left"/>
      <w:pPr>
        <w:ind w:left="720" w:hanging="360"/>
      </w:pPr>
      <w:rPr>
        <w:rFonts w:ascii="Symbol" w:hAnsi="Symbol" w:hint="default"/>
      </w:rPr>
    </w:lvl>
    <w:lvl w:ilvl="1" w:tplc="C05E73E0">
      <w:start w:val="1"/>
      <w:numFmt w:val="bullet"/>
      <w:lvlText w:val="o"/>
      <w:lvlJc w:val="left"/>
      <w:pPr>
        <w:ind w:left="1440" w:hanging="360"/>
      </w:pPr>
      <w:rPr>
        <w:rFonts w:ascii="Courier New" w:hAnsi="Courier New" w:hint="default"/>
      </w:rPr>
    </w:lvl>
    <w:lvl w:ilvl="2" w:tplc="CDE69698">
      <w:start w:val="1"/>
      <w:numFmt w:val="bullet"/>
      <w:lvlText w:val=""/>
      <w:lvlJc w:val="left"/>
      <w:pPr>
        <w:ind w:left="2160" w:hanging="360"/>
      </w:pPr>
      <w:rPr>
        <w:rFonts w:ascii="Wingdings" w:hAnsi="Wingdings" w:hint="default"/>
      </w:rPr>
    </w:lvl>
    <w:lvl w:ilvl="3" w:tplc="EBAE26D8">
      <w:start w:val="1"/>
      <w:numFmt w:val="bullet"/>
      <w:lvlText w:val=""/>
      <w:lvlJc w:val="left"/>
      <w:pPr>
        <w:ind w:left="2880" w:hanging="360"/>
      </w:pPr>
      <w:rPr>
        <w:rFonts w:ascii="Symbol" w:hAnsi="Symbol" w:hint="default"/>
      </w:rPr>
    </w:lvl>
    <w:lvl w:ilvl="4" w:tplc="75E2FB7A">
      <w:start w:val="1"/>
      <w:numFmt w:val="bullet"/>
      <w:lvlText w:val="o"/>
      <w:lvlJc w:val="left"/>
      <w:pPr>
        <w:ind w:left="3600" w:hanging="360"/>
      </w:pPr>
      <w:rPr>
        <w:rFonts w:ascii="Courier New" w:hAnsi="Courier New" w:hint="default"/>
      </w:rPr>
    </w:lvl>
    <w:lvl w:ilvl="5" w:tplc="05C6EC3A">
      <w:start w:val="1"/>
      <w:numFmt w:val="bullet"/>
      <w:lvlText w:val=""/>
      <w:lvlJc w:val="left"/>
      <w:pPr>
        <w:ind w:left="4320" w:hanging="360"/>
      </w:pPr>
      <w:rPr>
        <w:rFonts w:ascii="Wingdings" w:hAnsi="Wingdings" w:hint="default"/>
      </w:rPr>
    </w:lvl>
    <w:lvl w:ilvl="6" w:tplc="068EB48A">
      <w:start w:val="1"/>
      <w:numFmt w:val="bullet"/>
      <w:lvlText w:val=""/>
      <w:lvlJc w:val="left"/>
      <w:pPr>
        <w:ind w:left="5040" w:hanging="360"/>
      </w:pPr>
      <w:rPr>
        <w:rFonts w:ascii="Symbol" w:hAnsi="Symbol" w:hint="default"/>
      </w:rPr>
    </w:lvl>
    <w:lvl w:ilvl="7" w:tplc="BAB8CCD8">
      <w:start w:val="1"/>
      <w:numFmt w:val="bullet"/>
      <w:lvlText w:val="o"/>
      <w:lvlJc w:val="left"/>
      <w:pPr>
        <w:ind w:left="5760" w:hanging="360"/>
      </w:pPr>
      <w:rPr>
        <w:rFonts w:ascii="Courier New" w:hAnsi="Courier New" w:hint="default"/>
      </w:rPr>
    </w:lvl>
    <w:lvl w:ilvl="8" w:tplc="FF96E73C">
      <w:start w:val="1"/>
      <w:numFmt w:val="bullet"/>
      <w:lvlText w:val=""/>
      <w:lvlJc w:val="left"/>
      <w:pPr>
        <w:ind w:left="6480" w:hanging="360"/>
      </w:pPr>
      <w:rPr>
        <w:rFonts w:ascii="Wingdings" w:hAnsi="Wingdings" w:hint="default"/>
      </w:rPr>
    </w:lvl>
  </w:abstractNum>
  <w:abstractNum w:abstractNumId="12" w15:restartNumberingAfterBreak="0">
    <w:nsid w:val="359E29B2"/>
    <w:multiLevelType w:val="hybridMultilevel"/>
    <w:tmpl w:val="1494C6F2"/>
    <w:lvl w:ilvl="0" w:tplc="4950F33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378B1BD3"/>
    <w:multiLevelType w:val="hybridMultilevel"/>
    <w:tmpl w:val="2EB4082C"/>
    <w:lvl w:ilvl="0" w:tplc="0DF4B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4640C5"/>
    <w:multiLevelType w:val="hybridMultilevel"/>
    <w:tmpl w:val="0FD4B644"/>
    <w:lvl w:ilvl="0" w:tplc="E2EC11DC">
      <w:start w:val="1"/>
      <w:numFmt w:val="bullet"/>
      <w:lvlText w:val="-"/>
      <w:lvlJc w:val="left"/>
      <w:pPr>
        <w:ind w:left="720" w:hanging="360"/>
      </w:pPr>
      <w:rPr>
        <w:rFonts w:ascii="Arial" w:hAnsi="Arial" w:hint="default"/>
      </w:rPr>
    </w:lvl>
    <w:lvl w:ilvl="1" w:tplc="982C74EC">
      <w:start w:val="1"/>
      <w:numFmt w:val="bullet"/>
      <w:lvlText w:val="o"/>
      <w:lvlJc w:val="left"/>
      <w:pPr>
        <w:ind w:left="1440" w:hanging="360"/>
      </w:pPr>
      <w:rPr>
        <w:rFonts w:ascii="Courier New" w:hAnsi="Courier New" w:hint="default"/>
      </w:rPr>
    </w:lvl>
    <w:lvl w:ilvl="2" w:tplc="F1B0823A">
      <w:start w:val="1"/>
      <w:numFmt w:val="bullet"/>
      <w:lvlText w:val=""/>
      <w:lvlJc w:val="left"/>
      <w:pPr>
        <w:ind w:left="2160" w:hanging="360"/>
      </w:pPr>
      <w:rPr>
        <w:rFonts w:ascii="Wingdings" w:hAnsi="Wingdings" w:hint="default"/>
      </w:rPr>
    </w:lvl>
    <w:lvl w:ilvl="3" w:tplc="7F3CBE12">
      <w:start w:val="1"/>
      <w:numFmt w:val="bullet"/>
      <w:lvlText w:val=""/>
      <w:lvlJc w:val="left"/>
      <w:pPr>
        <w:ind w:left="2880" w:hanging="360"/>
      </w:pPr>
      <w:rPr>
        <w:rFonts w:ascii="Symbol" w:hAnsi="Symbol" w:hint="default"/>
      </w:rPr>
    </w:lvl>
    <w:lvl w:ilvl="4" w:tplc="2CA65384">
      <w:start w:val="1"/>
      <w:numFmt w:val="bullet"/>
      <w:lvlText w:val="o"/>
      <w:lvlJc w:val="left"/>
      <w:pPr>
        <w:ind w:left="3600" w:hanging="360"/>
      </w:pPr>
      <w:rPr>
        <w:rFonts w:ascii="Courier New" w:hAnsi="Courier New" w:hint="default"/>
      </w:rPr>
    </w:lvl>
    <w:lvl w:ilvl="5" w:tplc="7F100D04">
      <w:start w:val="1"/>
      <w:numFmt w:val="bullet"/>
      <w:lvlText w:val=""/>
      <w:lvlJc w:val="left"/>
      <w:pPr>
        <w:ind w:left="4320" w:hanging="360"/>
      </w:pPr>
      <w:rPr>
        <w:rFonts w:ascii="Wingdings" w:hAnsi="Wingdings" w:hint="default"/>
      </w:rPr>
    </w:lvl>
    <w:lvl w:ilvl="6" w:tplc="BB7AD276">
      <w:start w:val="1"/>
      <w:numFmt w:val="bullet"/>
      <w:lvlText w:val=""/>
      <w:lvlJc w:val="left"/>
      <w:pPr>
        <w:ind w:left="5040" w:hanging="360"/>
      </w:pPr>
      <w:rPr>
        <w:rFonts w:ascii="Symbol" w:hAnsi="Symbol" w:hint="default"/>
      </w:rPr>
    </w:lvl>
    <w:lvl w:ilvl="7" w:tplc="7FB4958E">
      <w:start w:val="1"/>
      <w:numFmt w:val="bullet"/>
      <w:lvlText w:val="o"/>
      <w:lvlJc w:val="left"/>
      <w:pPr>
        <w:ind w:left="5760" w:hanging="360"/>
      </w:pPr>
      <w:rPr>
        <w:rFonts w:ascii="Courier New" w:hAnsi="Courier New" w:hint="default"/>
      </w:rPr>
    </w:lvl>
    <w:lvl w:ilvl="8" w:tplc="F8546CFA">
      <w:start w:val="1"/>
      <w:numFmt w:val="bullet"/>
      <w:lvlText w:val=""/>
      <w:lvlJc w:val="left"/>
      <w:pPr>
        <w:ind w:left="6480" w:hanging="360"/>
      </w:pPr>
      <w:rPr>
        <w:rFonts w:ascii="Wingdings" w:hAnsi="Wingdings" w:hint="default"/>
      </w:rPr>
    </w:lvl>
  </w:abstractNum>
  <w:abstractNum w:abstractNumId="15" w15:restartNumberingAfterBreak="0">
    <w:nsid w:val="41BB5A90"/>
    <w:multiLevelType w:val="hybridMultilevel"/>
    <w:tmpl w:val="22DA53BE"/>
    <w:lvl w:ilvl="0" w:tplc="60065462">
      <w:start w:val="1"/>
      <w:numFmt w:val="decimal"/>
      <w:lvlText w:val="%1. "/>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F77AE2"/>
    <w:multiLevelType w:val="multilevel"/>
    <w:tmpl w:val="1316A6B6"/>
    <w:lvl w:ilvl="0">
      <w:start w:val="1"/>
      <w:numFmt w:val="decimal"/>
      <w:lvlText w:val="2.%1. "/>
      <w:lvlJc w:val="left"/>
      <w:pPr>
        <w:ind w:left="252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none"/>
      <w:lvlText w:val="2.3.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ABE0E07"/>
    <w:multiLevelType w:val="multilevel"/>
    <w:tmpl w:val="BF966200"/>
    <w:lvl w:ilvl="0">
      <w:start w:val="1"/>
      <w:numFmt w:val="decimal"/>
      <w:lvlText w:val="%1. "/>
      <w:lvlJc w:val="left"/>
      <w:pPr>
        <w:ind w:left="360" w:hanging="360"/>
      </w:pPr>
      <w:rPr>
        <w:rFonts w:ascii="Times New Roman" w:hAnsi="Times New Roman" w:hint="default"/>
        <w:sz w:val="24"/>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E30052"/>
    <w:multiLevelType w:val="multilevel"/>
    <w:tmpl w:val="0426001D"/>
    <w:numStyleLink w:val="Stils1"/>
  </w:abstractNum>
  <w:abstractNum w:abstractNumId="19" w15:restartNumberingAfterBreak="0">
    <w:nsid w:val="57B16BF5"/>
    <w:multiLevelType w:val="hybridMultilevel"/>
    <w:tmpl w:val="BC84B378"/>
    <w:lvl w:ilvl="0" w:tplc="08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EE777B"/>
    <w:multiLevelType w:val="hybridMultilevel"/>
    <w:tmpl w:val="1C22A63E"/>
    <w:lvl w:ilvl="0" w:tplc="2FE6E4C6">
      <w:start w:val="1"/>
      <w:numFmt w:val="decimal"/>
      <w:pStyle w:val="Level1"/>
      <w:lvlText w:val="%1."/>
      <w:lvlJc w:val="left"/>
      <w:pPr>
        <w:ind w:left="720" w:hanging="360"/>
      </w:pPr>
    </w:lvl>
    <w:lvl w:ilvl="1" w:tplc="1A582AEA">
      <w:start w:val="4"/>
      <w:numFmt w:val="decimal"/>
      <w:pStyle w:val="Level2"/>
      <w:lvlText w:val="%2."/>
      <w:lvlJc w:val="left"/>
      <w:pPr>
        <w:ind w:left="1440" w:hanging="360"/>
      </w:pPr>
    </w:lvl>
    <w:lvl w:ilvl="2" w:tplc="B6BE4A52">
      <w:start w:val="1"/>
      <w:numFmt w:val="lowerRoman"/>
      <w:pStyle w:val="Level3"/>
      <w:lvlText w:val="%3."/>
      <w:lvlJc w:val="right"/>
      <w:pPr>
        <w:ind w:left="2160" w:hanging="180"/>
      </w:pPr>
    </w:lvl>
    <w:lvl w:ilvl="3" w:tplc="7F42938C">
      <w:start w:val="1"/>
      <w:numFmt w:val="decimal"/>
      <w:pStyle w:val="Level4"/>
      <w:lvlText w:val="%4."/>
      <w:lvlJc w:val="left"/>
      <w:pPr>
        <w:ind w:left="2880" w:hanging="360"/>
      </w:pPr>
    </w:lvl>
    <w:lvl w:ilvl="4" w:tplc="0D0CEE4C">
      <w:start w:val="1"/>
      <w:numFmt w:val="lowerLetter"/>
      <w:pStyle w:val="Level5"/>
      <w:lvlText w:val="%5."/>
      <w:lvlJc w:val="left"/>
      <w:pPr>
        <w:ind w:left="3600" w:hanging="360"/>
      </w:pPr>
    </w:lvl>
    <w:lvl w:ilvl="5" w:tplc="8AA41590">
      <w:start w:val="1"/>
      <w:numFmt w:val="lowerRoman"/>
      <w:lvlText w:val="%6."/>
      <w:lvlJc w:val="right"/>
      <w:pPr>
        <w:ind w:left="4320" w:hanging="180"/>
      </w:pPr>
    </w:lvl>
    <w:lvl w:ilvl="6" w:tplc="927C2F22">
      <w:start w:val="1"/>
      <w:numFmt w:val="decimal"/>
      <w:lvlText w:val="%7."/>
      <w:lvlJc w:val="left"/>
      <w:pPr>
        <w:ind w:left="5040" w:hanging="360"/>
      </w:pPr>
    </w:lvl>
    <w:lvl w:ilvl="7" w:tplc="AF026A88">
      <w:start w:val="1"/>
      <w:numFmt w:val="lowerLetter"/>
      <w:lvlText w:val="%8."/>
      <w:lvlJc w:val="left"/>
      <w:pPr>
        <w:ind w:left="5760" w:hanging="360"/>
      </w:pPr>
    </w:lvl>
    <w:lvl w:ilvl="8" w:tplc="499AE544">
      <w:start w:val="1"/>
      <w:numFmt w:val="lowerRoman"/>
      <w:lvlText w:val="%9."/>
      <w:lvlJc w:val="right"/>
      <w:pPr>
        <w:ind w:left="6480" w:hanging="180"/>
      </w:pPr>
    </w:lvl>
  </w:abstractNum>
  <w:abstractNum w:abstractNumId="21" w15:restartNumberingAfterBreak="0">
    <w:nsid w:val="74D9071B"/>
    <w:multiLevelType w:val="multilevel"/>
    <w:tmpl w:val="27CE7FF4"/>
    <w:lvl w:ilvl="0">
      <w:start w:val="1"/>
      <w:numFmt w:val="decimal"/>
      <w:lvlText w:val="5.%1. "/>
      <w:lvlJc w:val="left"/>
      <w:pPr>
        <w:tabs>
          <w:tab w:val="num" w:pos="720"/>
        </w:tabs>
        <w:ind w:left="720" w:hanging="360"/>
      </w:pPr>
      <w:rPr>
        <w:rFonts w:ascii="Times New Roman" w:hAnsi="Times New Roman" w:hint="default"/>
        <w:sz w:val="24"/>
      </w:rPr>
    </w:lvl>
    <w:lvl w:ilvl="1">
      <w:start w:val="1"/>
      <w:numFmt w:val="none"/>
      <w:lvlText w:val="5.1."/>
      <w:lvlJc w:val="left"/>
      <w:pPr>
        <w:tabs>
          <w:tab w:val="num" w:pos="1146"/>
        </w:tabs>
        <w:ind w:left="1146" w:hanging="720"/>
      </w:pPr>
      <w:rPr>
        <w:rFonts w:hint="default"/>
        <w:strike w:val="0"/>
      </w:rPr>
    </w:lvl>
    <w:lvl w:ilvl="2">
      <w:start w:val="1"/>
      <w:numFmt w:val="decimal"/>
      <w:isLgl/>
      <w:lvlText w:val="2.5.%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2" w15:restartNumberingAfterBreak="0">
    <w:nsid w:val="750B7F6E"/>
    <w:multiLevelType w:val="hybridMultilevel"/>
    <w:tmpl w:val="C166E58E"/>
    <w:lvl w:ilvl="0" w:tplc="0B147262">
      <w:start w:val="1"/>
      <w:numFmt w:val="decimal"/>
      <w:lvlText w:val="%1."/>
      <w:lvlJc w:val="left"/>
      <w:pPr>
        <w:ind w:left="720" w:hanging="360"/>
      </w:pPr>
    </w:lvl>
    <w:lvl w:ilvl="1" w:tplc="AD808E4E">
      <w:start w:val="4"/>
      <w:numFmt w:val="decimal"/>
      <w:lvlText w:val="%2."/>
      <w:lvlJc w:val="left"/>
      <w:pPr>
        <w:ind w:left="1440" w:hanging="360"/>
      </w:pPr>
    </w:lvl>
    <w:lvl w:ilvl="2" w:tplc="AC3290AE">
      <w:start w:val="1"/>
      <w:numFmt w:val="lowerRoman"/>
      <w:lvlText w:val="%3."/>
      <w:lvlJc w:val="right"/>
      <w:pPr>
        <w:ind w:left="2160" w:hanging="180"/>
      </w:pPr>
    </w:lvl>
    <w:lvl w:ilvl="3" w:tplc="FDC40BD6">
      <w:start w:val="1"/>
      <w:numFmt w:val="decimal"/>
      <w:lvlText w:val="%4."/>
      <w:lvlJc w:val="left"/>
      <w:pPr>
        <w:ind w:left="2880" w:hanging="360"/>
      </w:pPr>
    </w:lvl>
    <w:lvl w:ilvl="4" w:tplc="56AA3112">
      <w:start w:val="1"/>
      <w:numFmt w:val="lowerLetter"/>
      <w:lvlText w:val="%5."/>
      <w:lvlJc w:val="left"/>
      <w:pPr>
        <w:ind w:left="3600" w:hanging="360"/>
      </w:pPr>
    </w:lvl>
    <w:lvl w:ilvl="5" w:tplc="C5C6DD72">
      <w:start w:val="1"/>
      <w:numFmt w:val="lowerRoman"/>
      <w:lvlText w:val="%6."/>
      <w:lvlJc w:val="right"/>
      <w:pPr>
        <w:ind w:left="4320" w:hanging="180"/>
      </w:pPr>
    </w:lvl>
    <w:lvl w:ilvl="6" w:tplc="E430BB24">
      <w:start w:val="1"/>
      <w:numFmt w:val="decimal"/>
      <w:lvlText w:val="%7."/>
      <w:lvlJc w:val="left"/>
      <w:pPr>
        <w:ind w:left="5040" w:hanging="360"/>
      </w:pPr>
    </w:lvl>
    <w:lvl w:ilvl="7" w:tplc="C6F88CA6">
      <w:start w:val="1"/>
      <w:numFmt w:val="lowerLetter"/>
      <w:lvlText w:val="%8."/>
      <w:lvlJc w:val="left"/>
      <w:pPr>
        <w:ind w:left="5760" w:hanging="360"/>
      </w:pPr>
    </w:lvl>
    <w:lvl w:ilvl="8" w:tplc="3E3AA100">
      <w:start w:val="1"/>
      <w:numFmt w:val="lowerRoman"/>
      <w:lvlText w:val="%9."/>
      <w:lvlJc w:val="right"/>
      <w:pPr>
        <w:ind w:left="6480" w:hanging="180"/>
      </w:pPr>
    </w:lvl>
  </w:abstractNum>
  <w:abstractNum w:abstractNumId="23" w15:restartNumberingAfterBreak="0">
    <w:nsid w:val="76282EA3"/>
    <w:multiLevelType w:val="multilevel"/>
    <w:tmpl w:val="F97CB00E"/>
    <w:lvl w:ilvl="0">
      <w:start w:val="1"/>
      <w:numFmt w:val="decimal"/>
      <w:lvlText w:val="2.%1. "/>
      <w:lvlJc w:val="left"/>
      <w:pPr>
        <w:tabs>
          <w:tab w:val="num" w:pos="720"/>
        </w:tabs>
        <w:ind w:left="720" w:hanging="360"/>
      </w:pPr>
      <w:rPr>
        <w:rFonts w:ascii="Times New Roman" w:hAnsi="Times New Roman" w:hint="default"/>
        <w:sz w:val="24"/>
      </w:rPr>
    </w:lvl>
    <w:lvl w:ilvl="1">
      <w:start w:val="1"/>
      <w:numFmt w:val="decimal"/>
      <w:lvlText w:val="3.%2."/>
      <w:lvlJc w:val="left"/>
      <w:pPr>
        <w:tabs>
          <w:tab w:val="num" w:pos="1146"/>
        </w:tabs>
        <w:ind w:left="1146" w:hanging="720"/>
      </w:pPr>
      <w:rPr>
        <w:rFonts w:hint="default"/>
        <w:strike w:val="0"/>
      </w:rPr>
    </w:lvl>
    <w:lvl w:ilvl="2">
      <w:start w:val="1"/>
      <w:numFmt w:val="decimal"/>
      <w:isLgl/>
      <w:lvlText w:val="2.5.%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4" w15:restartNumberingAfterBreak="0">
    <w:nsid w:val="766E3C06"/>
    <w:multiLevelType w:val="multilevel"/>
    <w:tmpl w:val="0426001D"/>
    <w:styleLink w:val="Stil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552962"/>
    <w:multiLevelType w:val="multilevel"/>
    <w:tmpl w:val="291457D8"/>
    <w:lvl w:ilvl="0">
      <w:start w:val="1"/>
      <w:numFmt w:val="decimal"/>
      <w:lvlText w:val="2.2.%1. "/>
      <w:lvlJc w:val="left"/>
      <w:pPr>
        <w:tabs>
          <w:tab w:val="num" w:pos="720"/>
        </w:tabs>
        <w:ind w:left="720" w:hanging="360"/>
      </w:pPr>
      <w:rPr>
        <w:rFonts w:ascii="Times New Roman" w:hAnsi="Times New Roman" w:hint="default"/>
        <w:sz w:val="24"/>
      </w:rPr>
    </w:lvl>
    <w:lvl w:ilvl="1">
      <w:start w:val="1"/>
      <w:numFmt w:val="decimal"/>
      <w:lvlText w:val="3.%2."/>
      <w:lvlJc w:val="left"/>
      <w:pPr>
        <w:tabs>
          <w:tab w:val="num" w:pos="1146"/>
        </w:tabs>
        <w:ind w:left="1146" w:hanging="720"/>
      </w:pPr>
      <w:rPr>
        <w:rFonts w:hint="default"/>
        <w:strike w:val="0"/>
      </w:rPr>
    </w:lvl>
    <w:lvl w:ilvl="2">
      <w:start w:val="1"/>
      <w:numFmt w:val="decimal"/>
      <w:isLgl/>
      <w:lvlText w:val="2.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6" w15:restartNumberingAfterBreak="0">
    <w:nsid w:val="79A338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264F99"/>
    <w:multiLevelType w:val="hybridMultilevel"/>
    <w:tmpl w:val="DD56B6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A9179B"/>
    <w:multiLevelType w:val="multilevel"/>
    <w:tmpl w:val="5F047C48"/>
    <w:lvl w:ilvl="0">
      <w:start w:val="1"/>
      <w:numFmt w:val="decimal"/>
      <w:lvlText w:val="%1."/>
      <w:lvlJc w:val="left"/>
      <w:pPr>
        <w:tabs>
          <w:tab w:val="num" w:pos="720"/>
        </w:tabs>
        <w:ind w:left="720" w:hanging="360"/>
      </w:pPr>
      <w:rPr>
        <w:rFonts w:hint="default"/>
      </w:rPr>
    </w:lvl>
    <w:lvl w:ilvl="1">
      <w:start w:val="1"/>
      <w:numFmt w:val="decimal"/>
      <w:lvlText w:val="6.%2."/>
      <w:lvlJc w:val="left"/>
      <w:pPr>
        <w:tabs>
          <w:tab w:val="num" w:pos="1146"/>
        </w:tabs>
        <w:ind w:left="1146" w:hanging="720"/>
      </w:pPr>
      <w:rPr>
        <w:rFonts w:hint="default"/>
        <w:strike w:val="0"/>
      </w:rPr>
    </w:lvl>
    <w:lvl w:ilvl="2">
      <w:start w:val="1"/>
      <w:numFmt w:val="decimal"/>
      <w:isLgl/>
      <w:lvlText w:val="6.%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400"/>
        </w:tabs>
        <w:ind w:left="5400" w:hanging="2160"/>
      </w:pPr>
      <w:rPr>
        <w:rFonts w:hint="default"/>
      </w:rPr>
    </w:lvl>
  </w:abstractNum>
  <w:num w:numId="1">
    <w:abstractNumId w:val="4"/>
  </w:num>
  <w:num w:numId="2">
    <w:abstractNumId w:val="2"/>
  </w:num>
  <w:num w:numId="3">
    <w:abstractNumId w:val="11"/>
  </w:num>
  <w:num w:numId="4">
    <w:abstractNumId w:val="8"/>
  </w:num>
  <w:num w:numId="5">
    <w:abstractNumId w:val="14"/>
  </w:num>
  <w:num w:numId="6">
    <w:abstractNumId w:val="22"/>
  </w:num>
  <w:num w:numId="7">
    <w:abstractNumId w:val="20"/>
  </w:num>
  <w:num w:numId="8">
    <w:abstractNumId w:val="0"/>
  </w:num>
  <w:num w:numId="9">
    <w:abstractNumId w:val="12"/>
  </w:num>
  <w:num w:numId="10">
    <w:abstractNumId w:val="1"/>
  </w:num>
  <w:num w:numId="11">
    <w:abstractNumId w:val="7"/>
  </w:num>
  <w:num w:numId="12">
    <w:abstractNumId w:val="17"/>
  </w:num>
  <w:num w:numId="13">
    <w:abstractNumId w:val="23"/>
  </w:num>
  <w:num w:numId="14">
    <w:abstractNumId w:val="16"/>
  </w:num>
  <w:num w:numId="15">
    <w:abstractNumId w:val="23"/>
    <w:lvlOverride w:ilvl="0">
      <w:lvl w:ilvl="0">
        <w:start w:val="1"/>
        <w:numFmt w:val="decimal"/>
        <w:lvlText w:val="2.%1. "/>
        <w:lvlJc w:val="left"/>
        <w:pPr>
          <w:tabs>
            <w:tab w:val="num" w:pos="720"/>
          </w:tabs>
          <w:ind w:left="720" w:hanging="360"/>
        </w:pPr>
        <w:rPr>
          <w:rFonts w:ascii="Times New Roman" w:hAnsi="Times New Roman" w:hint="default"/>
          <w:sz w:val="24"/>
        </w:rPr>
      </w:lvl>
    </w:lvlOverride>
    <w:lvlOverride w:ilvl="1">
      <w:lvl w:ilvl="1">
        <w:start w:val="1"/>
        <w:numFmt w:val="decimal"/>
        <w:lvlText w:val="5.%2."/>
        <w:lvlJc w:val="left"/>
        <w:pPr>
          <w:tabs>
            <w:tab w:val="num" w:pos="1146"/>
          </w:tabs>
          <w:ind w:left="1146" w:hanging="720"/>
        </w:pPr>
        <w:rPr>
          <w:rFonts w:hint="default"/>
          <w:strike w:val="0"/>
        </w:rPr>
      </w:lvl>
    </w:lvlOverride>
    <w:lvlOverride w:ilvl="2">
      <w:lvl w:ilvl="2">
        <w:start w:val="1"/>
        <w:numFmt w:val="decimal"/>
        <w:isLgl/>
        <w:lvlText w:val="2.6.%3."/>
        <w:lvlJc w:val="left"/>
        <w:pPr>
          <w:tabs>
            <w:tab w:val="num" w:pos="1800"/>
          </w:tabs>
          <w:ind w:left="1800" w:hanging="720"/>
        </w:pPr>
        <w:rPr>
          <w:rFonts w:hint="default"/>
        </w:rPr>
      </w:lvl>
    </w:lvlOverride>
    <w:lvlOverride w:ilvl="3">
      <w:lvl w:ilvl="3">
        <w:start w:val="1"/>
        <w:numFmt w:val="decimal"/>
        <w:isLgl/>
        <w:lvlText w:val="%1.%2.%3.%4"/>
        <w:lvlJc w:val="left"/>
        <w:pPr>
          <w:tabs>
            <w:tab w:val="num" w:pos="2520"/>
          </w:tabs>
          <w:ind w:left="2520" w:hanging="1080"/>
        </w:pPr>
        <w:rPr>
          <w:rFonts w:hint="default"/>
        </w:rPr>
      </w:lvl>
    </w:lvlOverride>
    <w:lvlOverride w:ilvl="4">
      <w:lvl w:ilvl="4">
        <w:start w:val="1"/>
        <w:numFmt w:val="decimal"/>
        <w:isLgl/>
        <w:lvlText w:val="%1.%2.%3.%4.%5"/>
        <w:lvlJc w:val="left"/>
        <w:pPr>
          <w:tabs>
            <w:tab w:val="num" w:pos="3240"/>
          </w:tabs>
          <w:ind w:left="3240" w:hanging="1440"/>
        </w:pPr>
        <w:rPr>
          <w:rFonts w:hint="default"/>
        </w:rPr>
      </w:lvl>
    </w:lvlOverride>
    <w:lvlOverride w:ilvl="5">
      <w:lvl w:ilvl="5">
        <w:start w:val="1"/>
        <w:numFmt w:val="decimal"/>
        <w:isLgl/>
        <w:lvlText w:val="%1.%2.%3.%4.%5.%6"/>
        <w:lvlJc w:val="left"/>
        <w:pPr>
          <w:tabs>
            <w:tab w:val="num" w:pos="3600"/>
          </w:tabs>
          <w:ind w:left="3600" w:hanging="1440"/>
        </w:pPr>
        <w:rPr>
          <w:rFonts w:hint="default"/>
        </w:rPr>
      </w:lvl>
    </w:lvlOverride>
    <w:lvlOverride w:ilvl="6">
      <w:lvl w:ilvl="6">
        <w:start w:val="1"/>
        <w:numFmt w:val="decimal"/>
        <w:isLgl/>
        <w:lvlText w:val="%1.%2.%3.%4.%5.%6.%7"/>
        <w:lvlJc w:val="left"/>
        <w:pPr>
          <w:tabs>
            <w:tab w:val="num" w:pos="4320"/>
          </w:tabs>
          <w:ind w:left="4320" w:hanging="1800"/>
        </w:pPr>
        <w:rPr>
          <w:rFonts w:hint="default"/>
        </w:rPr>
      </w:lvl>
    </w:lvlOverride>
    <w:lvlOverride w:ilvl="7">
      <w:lvl w:ilvl="7">
        <w:start w:val="1"/>
        <w:numFmt w:val="decimal"/>
        <w:isLgl/>
        <w:lvlText w:val="%1.%2.%3.%4.%5.%6.%7.%8"/>
        <w:lvlJc w:val="left"/>
        <w:pPr>
          <w:tabs>
            <w:tab w:val="num" w:pos="5040"/>
          </w:tabs>
          <w:ind w:left="5040" w:hanging="2160"/>
        </w:pPr>
        <w:rPr>
          <w:rFonts w:hint="default"/>
        </w:rPr>
      </w:lvl>
    </w:lvlOverride>
    <w:lvlOverride w:ilvl="8">
      <w:lvl w:ilvl="8">
        <w:start w:val="1"/>
        <w:numFmt w:val="decimal"/>
        <w:isLgl/>
        <w:lvlText w:val="%1.%2.%3.%4.%5.%6.%7.%8.%9"/>
        <w:lvlJc w:val="left"/>
        <w:pPr>
          <w:tabs>
            <w:tab w:val="num" w:pos="5400"/>
          </w:tabs>
          <w:ind w:left="5400" w:hanging="2160"/>
        </w:pPr>
        <w:rPr>
          <w:rFonts w:hint="default"/>
        </w:rPr>
      </w:lvl>
    </w:lvlOverride>
  </w:num>
  <w:num w:numId="16">
    <w:abstractNumId w:val="23"/>
    <w:lvlOverride w:ilvl="0">
      <w:lvl w:ilvl="0">
        <w:start w:val="1"/>
        <w:numFmt w:val="decimal"/>
        <w:lvlText w:val="2.%1. "/>
        <w:lvlJc w:val="left"/>
        <w:pPr>
          <w:tabs>
            <w:tab w:val="num" w:pos="720"/>
          </w:tabs>
          <w:ind w:left="720" w:hanging="360"/>
        </w:pPr>
        <w:rPr>
          <w:rFonts w:ascii="Times New Roman" w:hAnsi="Times New Roman" w:hint="default"/>
          <w:sz w:val="24"/>
        </w:rPr>
      </w:lvl>
    </w:lvlOverride>
    <w:lvlOverride w:ilvl="1">
      <w:lvl w:ilvl="1">
        <w:start w:val="1"/>
        <w:numFmt w:val="decimal"/>
        <w:lvlText w:val="5.%2."/>
        <w:lvlJc w:val="left"/>
        <w:pPr>
          <w:tabs>
            <w:tab w:val="num" w:pos="1146"/>
          </w:tabs>
          <w:ind w:left="1146" w:hanging="720"/>
        </w:pPr>
        <w:rPr>
          <w:rFonts w:hint="default"/>
          <w:strike w:val="0"/>
        </w:rPr>
      </w:lvl>
    </w:lvlOverride>
    <w:lvlOverride w:ilvl="2">
      <w:lvl w:ilvl="2">
        <w:start w:val="1"/>
        <w:numFmt w:val="decimal"/>
        <w:isLgl/>
        <w:lvlText w:val="2.3.%3."/>
        <w:lvlJc w:val="left"/>
        <w:pPr>
          <w:tabs>
            <w:tab w:val="num" w:pos="1800"/>
          </w:tabs>
          <w:ind w:left="1800" w:hanging="720"/>
        </w:pPr>
        <w:rPr>
          <w:rFonts w:hint="default"/>
        </w:rPr>
      </w:lvl>
    </w:lvlOverride>
    <w:lvlOverride w:ilvl="3">
      <w:lvl w:ilvl="3">
        <w:start w:val="1"/>
        <w:numFmt w:val="decimal"/>
        <w:isLgl/>
        <w:lvlText w:val="%1.%2.%3.%4"/>
        <w:lvlJc w:val="left"/>
        <w:pPr>
          <w:tabs>
            <w:tab w:val="num" w:pos="2520"/>
          </w:tabs>
          <w:ind w:left="2520" w:hanging="1080"/>
        </w:pPr>
        <w:rPr>
          <w:rFonts w:hint="default"/>
        </w:rPr>
      </w:lvl>
    </w:lvlOverride>
    <w:lvlOverride w:ilvl="4">
      <w:lvl w:ilvl="4">
        <w:start w:val="1"/>
        <w:numFmt w:val="decimal"/>
        <w:isLgl/>
        <w:lvlText w:val="%1.%2.%3.%4.%5"/>
        <w:lvlJc w:val="left"/>
        <w:pPr>
          <w:tabs>
            <w:tab w:val="num" w:pos="3240"/>
          </w:tabs>
          <w:ind w:left="3240" w:hanging="1440"/>
        </w:pPr>
        <w:rPr>
          <w:rFonts w:hint="default"/>
        </w:rPr>
      </w:lvl>
    </w:lvlOverride>
    <w:lvlOverride w:ilvl="5">
      <w:lvl w:ilvl="5">
        <w:start w:val="1"/>
        <w:numFmt w:val="decimal"/>
        <w:isLgl/>
        <w:lvlText w:val="%1.%2.%3.%4.%5.%6"/>
        <w:lvlJc w:val="left"/>
        <w:pPr>
          <w:tabs>
            <w:tab w:val="num" w:pos="3600"/>
          </w:tabs>
          <w:ind w:left="3600" w:hanging="1440"/>
        </w:pPr>
        <w:rPr>
          <w:rFonts w:hint="default"/>
        </w:rPr>
      </w:lvl>
    </w:lvlOverride>
    <w:lvlOverride w:ilvl="6">
      <w:lvl w:ilvl="6">
        <w:start w:val="1"/>
        <w:numFmt w:val="decimal"/>
        <w:isLgl/>
        <w:lvlText w:val="%1.%2.%3.%4.%5.%6.%7"/>
        <w:lvlJc w:val="left"/>
        <w:pPr>
          <w:tabs>
            <w:tab w:val="num" w:pos="4320"/>
          </w:tabs>
          <w:ind w:left="4320" w:hanging="1800"/>
        </w:pPr>
        <w:rPr>
          <w:rFonts w:hint="default"/>
        </w:rPr>
      </w:lvl>
    </w:lvlOverride>
    <w:lvlOverride w:ilvl="7">
      <w:lvl w:ilvl="7">
        <w:start w:val="1"/>
        <w:numFmt w:val="decimal"/>
        <w:isLgl/>
        <w:lvlText w:val="%1.%2.%3.%4.%5.%6.%7.%8"/>
        <w:lvlJc w:val="left"/>
        <w:pPr>
          <w:tabs>
            <w:tab w:val="num" w:pos="5040"/>
          </w:tabs>
          <w:ind w:left="5040" w:hanging="2160"/>
        </w:pPr>
        <w:rPr>
          <w:rFonts w:hint="default"/>
        </w:rPr>
      </w:lvl>
    </w:lvlOverride>
    <w:lvlOverride w:ilvl="8">
      <w:lvl w:ilvl="8">
        <w:start w:val="1"/>
        <w:numFmt w:val="decimal"/>
        <w:isLgl/>
        <w:lvlText w:val="%1.%2.%3.%4.%5.%6.%7.%8.%9"/>
        <w:lvlJc w:val="left"/>
        <w:pPr>
          <w:tabs>
            <w:tab w:val="num" w:pos="5400"/>
          </w:tabs>
          <w:ind w:left="5400" w:hanging="2160"/>
        </w:pPr>
        <w:rPr>
          <w:rFonts w:hint="default"/>
        </w:rPr>
      </w:lvl>
    </w:lvlOverride>
  </w:num>
  <w:num w:numId="17">
    <w:abstractNumId w:val="23"/>
    <w:lvlOverride w:ilvl="0">
      <w:lvl w:ilvl="0">
        <w:start w:val="1"/>
        <w:numFmt w:val="decimal"/>
        <w:lvlText w:val="2.2.1%1"/>
        <w:lvlJc w:val="left"/>
        <w:pPr>
          <w:ind w:left="1440" w:hanging="36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19"/>
  </w:num>
  <w:num w:numId="19">
    <w:abstractNumId w:val="27"/>
  </w:num>
  <w:num w:numId="20">
    <w:abstractNumId w:val="28"/>
  </w:num>
  <w:num w:numId="21">
    <w:abstractNumId w:val="15"/>
  </w:num>
  <w:num w:numId="22">
    <w:abstractNumId w:val="13"/>
  </w:num>
  <w:num w:numId="23">
    <w:abstractNumId w:val="20"/>
  </w:num>
  <w:num w:numId="24">
    <w:abstractNumId w:val="20"/>
  </w:num>
  <w:num w:numId="25">
    <w:abstractNumId w:val="20"/>
  </w:num>
  <w:num w:numId="26">
    <w:abstractNumId w:val="20"/>
  </w:num>
  <w:num w:numId="27">
    <w:abstractNumId w:val="9"/>
  </w:num>
  <w:num w:numId="28">
    <w:abstractNumId w:val="20"/>
  </w:num>
  <w:num w:numId="29">
    <w:abstractNumId w:val="21"/>
  </w:num>
  <w:num w:numId="30">
    <w:abstractNumId w:val="20"/>
  </w:num>
  <w:num w:numId="31">
    <w:abstractNumId w:val="6"/>
  </w:num>
  <w:num w:numId="32">
    <w:abstractNumId w:val="24"/>
  </w:num>
  <w:num w:numId="33">
    <w:abstractNumId w:val="18"/>
  </w:num>
  <w:num w:numId="34">
    <w:abstractNumId w:val="25"/>
  </w:num>
  <w:num w:numId="35">
    <w:abstractNumId w:val="5"/>
  </w:num>
  <w:num w:numId="36">
    <w:abstractNumId w:val="3"/>
  </w:num>
  <w:num w:numId="37">
    <w:abstractNumId w:val="1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6B"/>
    <w:rsid w:val="000017AC"/>
    <w:rsid w:val="00007AF7"/>
    <w:rsid w:val="000308A5"/>
    <w:rsid w:val="00037B3C"/>
    <w:rsid w:val="000616DE"/>
    <w:rsid w:val="000A273C"/>
    <w:rsid w:val="000B0938"/>
    <w:rsid w:val="000D1F26"/>
    <w:rsid w:val="00111228"/>
    <w:rsid w:val="00117A3B"/>
    <w:rsid w:val="00132B40"/>
    <w:rsid w:val="001418BA"/>
    <w:rsid w:val="0014334B"/>
    <w:rsid w:val="0016624F"/>
    <w:rsid w:val="001969B6"/>
    <w:rsid w:val="001C6112"/>
    <w:rsid w:val="0025123C"/>
    <w:rsid w:val="002618CC"/>
    <w:rsid w:val="002A755F"/>
    <w:rsid w:val="002B1D6F"/>
    <w:rsid w:val="002B6544"/>
    <w:rsid w:val="00320D25"/>
    <w:rsid w:val="00361227"/>
    <w:rsid w:val="00385494"/>
    <w:rsid w:val="003A5A2B"/>
    <w:rsid w:val="003A6E4D"/>
    <w:rsid w:val="003E6AE9"/>
    <w:rsid w:val="003F2CC1"/>
    <w:rsid w:val="003F58B8"/>
    <w:rsid w:val="004144A4"/>
    <w:rsid w:val="00432B60"/>
    <w:rsid w:val="00434AE9"/>
    <w:rsid w:val="00437B73"/>
    <w:rsid w:val="00450314"/>
    <w:rsid w:val="00455436"/>
    <w:rsid w:val="00483E9F"/>
    <w:rsid w:val="00486C4D"/>
    <w:rsid w:val="004A767C"/>
    <w:rsid w:val="004C6ACD"/>
    <w:rsid w:val="004D1EA3"/>
    <w:rsid w:val="0052123C"/>
    <w:rsid w:val="00524216"/>
    <w:rsid w:val="0056502B"/>
    <w:rsid w:val="00597C4B"/>
    <w:rsid w:val="005A3938"/>
    <w:rsid w:val="005B3985"/>
    <w:rsid w:val="005C188D"/>
    <w:rsid w:val="005C3FD3"/>
    <w:rsid w:val="005C7D6A"/>
    <w:rsid w:val="006016E1"/>
    <w:rsid w:val="006050A5"/>
    <w:rsid w:val="00623F1A"/>
    <w:rsid w:val="00660F09"/>
    <w:rsid w:val="00690BA8"/>
    <w:rsid w:val="0069524E"/>
    <w:rsid w:val="006D7A4B"/>
    <w:rsid w:val="00720CA5"/>
    <w:rsid w:val="0074566E"/>
    <w:rsid w:val="0075488F"/>
    <w:rsid w:val="007826DD"/>
    <w:rsid w:val="007C0B64"/>
    <w:rsid w:val="007C3988"/>
    <w:rsid w:val="007D5BFC"/>
    <w:rsid w:val="00801205"/>
    <w:rsid w:val="008454EC"/>
    <w:rsid w:val="008521BC"/>
    <w:rsid w:val="00865535"/>
    <w:rsid w:val="00870F4B"/>
    <w:rsid w:val="008922E7"/>
    <w:rsid w:val="008C5315"/>
    <w:rsid w:val="008D6A5D"/>
    <w:rsid w:val="008E6876"/>
    <w:rsid w:val="008F5F9F"/>
    <w:rsid w:val="00900DD2"/>
    <w:rsid w:val="00903924"/>
    <w:rsid w:val="00914EEF"/>
    <w:rsid w:val="009255F7"/>
    <w:rsid w:val="00945B6E"/>
    <w:rsid w:val="0098263E"/>
    <w:rsid w:val="00990022"/>
    <w:rsid w:val="009B34DB"/>
    <w:rsid w:val="009C5C23"/>
    <w:rsid w:val="00A20644"/>
    <w:rsid w:val="00A40BF0"/>
    <w:rsid w:val="00A54F5A"/>
    <w:rsid w:val="00A71F99"/>
    <w:rsid w:val="00AC424D"/>
    <w:rsid w:val="00B25937"/>
    <w:rsid w:val="00B416C9"/>
    <w:rsid w:val="00B50D88"/>
    <w:rsid w:val="00B643E8"/>
    <w:rsid w:val="00B8636B"/>
    <w:rsid w:val="00B91DDC"/>
    <w:rsid w:val="00B97BE6"/>
    <w:rsid w:val="00BB1F25"/>
    <w:rsid w:val="00BD6A05"/>
    <w:rsid w:val="00BF6A88"/>
    <w:rsid w:val="00C31029"/>
    <w:rsid w:val="00C40925"/>
    <w:rsid w:val="00C51990"/>
    <w:rsid w:val="00C72EA1"/>
    <w:rsid w:val="00C85ACC"/>
    <w:rsid w:val="00CB0F10"/>
    <w:rsid w:val="00CB34B2"/>
    <w:rsid w:val="00D10BE3"/>
    <w:rsid w:val="00D16F38"/>
    <w:rsid w:val="00D300D5"/>
    <w:rsid w:val="00D32E23"/>
    <w:rsid w:val="00D74D17"/>
    <w:rsid w:val="00D92A78"/>
    <w:rsid w:val="00D94093"/>
    <w:rsid w:val="00D96AA6"/>
    <w:rsid w:val="00D96DBC"/>
    <w:rsid w:val="00DB4DDB"/>
    <w:rsid w:val="00DC4447"/>
    <w:rsid w:val="00DE233D"/>
    <w:rsid w:val="00E3766F"/>
    <w:rsid w:val="00E6155D"/>
    <w:rsid w:val="00E732AE"/>
    <w:rsid w:val="00E83D0D"/>
    <w:rsid w:val="00E87801"/>
    <w:rsid w:val="00EC34B2"/>
    <w:rsid w:val="00EC520B"/>
    <w:rsid w:val="00EC7E77"/>
    <w:rsid w:val="00ED1656"/>
    <w:rsid w:val="00EF128E"/>
    <w:rsid w:val="00F02F15"/>
    <w:rsid w:val="00F41B8E"/>
    <w:rsid w:val="00F843D8"/>
    <w:rsid w:val="00FB07BD"/>
    <w:rsid w:val="00FB5F0C"/>
    <w:rsid w:val="00FF4CEA"/>
    <w:rsid w:val="01D89CA2"/>
    <w:rsid w:val="02814B2A"/>
    <w:rsid w:val="02D6A80F"/>
    <w:rsid w:val="02DE9595"/>
    <w:rsid w:val="031D890D"/>
    <w:rsid w:val="035ED569"/>
    <w:rsid w:val="04B16BE8"/>
    <w:rsid w:val="04F47AB9"/>
    <w:rsid w:val="058770CB"/>
    <w:rsid w:val="07272B2D"/>
    <w:rsid w:val="07B206B8"/>
    <w:rsid w:val="09D9EB74"/>
    <w:rsid w:val="09F3513A"/>
    <w:rsid w:val="0A297823"/>
    <w:rsid w:val="0AE9A77A"/>
    <w:rsid w:val="0B2E8F3F"/>
    <w:rsid w:val="0B50B459"/>
    <w:rsid w:val="0BD94076"/>
    <w:rsid w:val="0C5CE981"/>
    <w:rsid w:val="0CBC7DCD"/>
    <w:rsid w:val="0CC46B53"/>
    <w:rsid w:val="0DBD0D65"/>
    <w:rsid w:val="0DF8B9E2"/>
    <w:rsid w:val="0E648721"/>
    <w:rsid w:val="0EEAA7FB"/>
    <w:rsid w:val="0F25F95A"/>
    <w:rsid w:val="0F434504"/>
    <w:rsid w:val="0F58DDC6"/>
    <w:rsid w:val="0F996F6D"/>
    <w:rsid w:val="10E4C3CF"/>
    <w:rsid w:val="112AF053"/>
    <w:rsid w:val="11305AA4"/>
    <w:rsid w:val="114DB0E6"/>
    <w:rsid w:val="1158E8FE"/>
    <w:rsid w:val="128B9F69"/>
    <w:rsid w:val="12D1102F"/>
    <w:rsid w:val="12EB8B93"/>
    <w:rsid w:val="1326BD6D"/>
    <w:rsid w:val="1372098A"/>
    <w:rsid w:val="1402696B"/>
    <w:rsid w:val="142C4EE9"/>
    <w:rsid w:val="143B2CDB"/>
    <w:rsid w:val="149089C0"/>
    <w:rsid w:val="149896CB"/>
    <w:rsid w:val="1559E97F"/>
    <w:rsid w:val="15B9A268"/>
    <w:rsid w:val="162C5A21"/>
    <w:rsid w:val="169A38A8"/>
    <w:rsid w:val="179C04AC"/>
    <w:rsid w:val="17F4580C"/>
    <w:rsid w:val="181AC149"/>
    <w:rsid w:val="18396DA0"/>
    <w:rsid w:val="190E9DFE"/>
    <w:rsid w:val="1963FAE3"/>
    <w:rsid w:val="19D0FE27"/>
    <w:rsid w:val="1A2D5AA2"/>
    <w:rsid w:val="1A448024"/>
    <w:rsid w:val="1A7CDD3F"/>
    <w:rsid w:val="1A7D88F1"/>
    <w:rsid w:val="1A85F7AB"/>
    <w:rsid w:val="1C7AFAD1"/>
    <w:rsid w:val="1D0CDEC3"/>
    <w:rsid w:val="1D1AA324"/>
    <w:rsid w:val="1D7F2A35"/>
    <w:rsid w:val="1D877112"/>
    <w:rsid w:val="1DA190FC"/>
    <w:rsid w:val="1DB47E01"/>
    <w:rsid w:val="1DC6648A"/>
    <w:rsid w:val="1F12069C"/>
    <w:rsid w:val="1F504E62"/>
    <w:rsid w:val="1F94863C"/>
    <w:rsid w:val="1FB780BD"/>
    <w:rsid w:val="1FDB665B"/>
    <w:rsid w:val="1FF48EB8"/>
    <w:rsid w:val="1FF7B154"/>
    <w:rsid w:val="2018FCA4"/>
    <w:rsid w:val="20447F85"/>
    <w:rsid w:val="2083D96B"/>
    <w:rsid w:val="2105F2D2"/>
    <w:rsid w:val="21E04FE6"/>
    <w:rsid w:val="221FA9CC"/>
    <w:rsid w:val="2313071D"/>
    <w:rsid w:val="23732390"/>
    <w:rsid w:val="23BF6B9F"/>
    <w:rsid w:val="23CC4F62"/>
    <w:rsid w:val="243D851D"/>
    <w:rsid w:val="24B6A81B"/>
    <w:rsid w:val="24DDF9ED"/>
    <w:rsid w:val="25077487"/>
    <w:rsid w:val="2523E3F3"/>
    <w:rsid w:val="25814820"/>
    <w:rsid w:val="259C68BB"/>
    <w:rsid w:val="25B34C2E"/>
    <w:rsid w:val="264AA7DF"/>
    <w:rsid w:val="2713EAB5"/>
    <w:rsid w:val="28FC27C7"/>
    <w:rsid w:val="29453AA6"/>
    <w:rsid w:val="29F34F51"/>
    <w:rsid w:val="2B43A7AF"/>
    <w:rsid w:val="2DD754AE"/>
    <w:rsid w:val="2E446204"/>
    <w:rsid w:val="2E66F49B"/>
    <w:rsid w:val="2EC504BD"/>
    <w:rsid w:val="2EFA31BB"/>
    <w:rsid w:val="2FAA2CAF"/>
    <w:rsid w:val="317C02C6"/>
    <w:rsid w:val="318D5A86"/>
    <w:rsid w:val="322F6DF8"/>
    <w:rsid w:val="32836C2F"/>
    <w:rsid w:val="32B261EF"/>
    <w:rsid w:val="339A3197"/>
    <w:rsid w:val="341D61EE"/>
    <w:rsid w:val="34803820"/>
    <w:rsid w:val="34C4FB48"/>
    <w:rsid w:val="34DE23A5"/>
    <w:rsid w:val="35B0D0B5"/>
    <w:rsid w:val="35B94689"/>
    <w:rsid w:val="35D65F62"/>
    <w:rsid w:val="3660CBA9"/>
    <w:rsid w:val="36850428"/>
    <w:rsid w:val="36B968B2"/>
    <w:rsid w:val="36CA2255"/>
    <w:rsid w:val="3704D759"/>
    <w:rsid w:val="37722FC3"/>
    <w:rsid w:val="3820D489"/>
    <w:rsid w:val="38553913"/>
    <w:rsid w:val="38CDCC66"/>
    <w:rsid w:val="396D72BA"/>
    <w:rsid w:val="39DBAB50"/>
    <w:rsid w:val="39E7EF08"/>
    <w:rsid w:val="3A730701"/>
    <w:rsid w:val="3A7AD79E"/>
    <w:rsid w:val="3B17A1A9"/>
    <w:rsid w:val="3B343CCC"/>
    <w:rsid w:val="3B6AAC41"/>
    <w:rsid w:val="3B8A5F68"/>
    <w:rsid w:val="3C06AD6E"/>
    <w:rsid w:val="3C45A0E6"/>
    <w:rsid w:val="3C66A852"/>
    <w:rsid w:val="3D040979"/>
    <w:rsid w:val="3DF2D54D"/>
    <w:rsid w:val="3F23E58D"/>
    <w:rsid w:val="3F48BC42"/>
    <w:rsid w:val="3F759A93"/>
    <w:rsid w:val="3F7D41A8"/>
    <w:rsid w:val="4068387E"/>
    <w:rsid w:val="409B0DC0"/>
    <w:rsid w:val="40EE1858"/>
    <w:rsid w:val="41611396"/>
    <w:rsid w:val="42FCE3F7"/>
    <w:rsid w:val="4381213D"/>
    <w:rsid w:val="43D2AE82"/>
    <w:rsid w:val="452F98CE"/>
    <w:rsid w:val="45B5B9A8"/>
    <w:rsid w:val="45CEE205"/>
    <w:rsid w:val="45E4BED5"/>
    <w:rsid w:val="45F4623B"/>
    <w:rsid w:val="468A2288"/>
    <w:rsid w:val="46CB6A3E"/>
    <w:rsid w:val="46DAC111"/>
    <w:rsid w:val="46DF46D9"/>
    <w:rsid w:val="471A1420"/>
    <w:rsid w:val="47808F36"/>
    <w:rsid w:val="47B53469"/>
    <w:rsid w:val="4825F2E9"/>
    <w:rsid w:val="48CAC7D3"/>
    <w:rsid w:val="48ED5A6A"/>
    <w:rsid w:val="49AE9035"/>
    <w:rsid w:val="4BC1E116"/>
    <w:rsid w:val="4CA95B55"/>
    <w:rsid w:val="4D5DB177"/>
    <w:rsid w:val="4E1DBBE9"/>
    <w:rsid w:val="4EE3B0EF"/>
    <w:rsid w:val="4EF981D8"/>
    <w:rsid w:val="4F4B442E"/>
    <w:rsid w:val="4FB47A41"/>
    <w:rsid w:val="5036FA16"/>
    <w:rsid w:val="5050E72F"/>
    <w:rsid w:val="507F640E"/>
    <w:rsid w:val="5100CDE9"/>
    <w:rsid w:val="53F60772"/>
    <w:rsid w:val="53FAEC9C"/>
    <w:rsid w:val="543A51CD"/>
    <w:rsid w:val="5486A288"/>
    <w:rsid w:val="5487EB64"/>
    <w:rsid w:val="549097A0"/>
    <w:rsid w:val="550A6B39"/>
    <w:rsid w:val="5596BCFD"/>
    <w:rsid w:val="5635341E"/>
    <w:rsid w:val="563A133D"/>
    <w:rsid w:val="568D133D"/>
    <w:rsid w:val="56A6EC1C"/>
    <w:rsid w:val="572DA834"/>
    <w:rsid w:val="576F9B59"/>
    <w:rsid w:val="57A5D5E5"/>
    <w:rsid w:val="57F299C1"/>
    <w:rsid w:val="57F9B55E"/>
    <w:rsid w:val="58C97895"/>
    <w:rsid w:val="59BB8633"/>
    <w:rsid w:val="59DE8CDE"/>
    <w:rsid w:val="5A03A777"/>
    <w:rsid w:val="5A8E87D2"/>
    <w:rsid w:val="5B575694"/>
    <w:rsid w:val="5B9F77D8"/>
    <w:rsid w:val="5BDA9923"/>
    <w:rsid w:val="5C7E5DDB"/>
    <w:rsid w:val="5D6813E5"/>
    <w:rsid w:val="5D9CE9B8"/>
    <w:rsid w:val="5DE82A2E"/>
    <w:rsid w:val="5E3324D7"/>
    <w:rsid w:val="5ED83241"/>
    <w:rsid w:val="5EDB6407"/>
    <w:rsid w:val="5F3D9F43"/>
    <w:rsid w:val="5FCFB014"/>
    <w:rsid w:val="606EF87F"/>
    <w:rsid w:val="610525DF"/>
    <w:rsid w:val="61E4F933"/>
    <w:rsid w:val="61E8EE41"/>
    <w:rsid w:val="6267F5C0"/>
    <w:rsid w:val="63163960"/>
    <w:rsid w:val="63626879"/>
    <w:rsid w:val="64B19E70"/>
    <w:rsid w:val="64DF990C"/>
    <w:rsid w:val="659A7E5D"/>
    <w:rsid w:val="6629636E"/>
    <w:rsid w:val="663E687E"/>
    <w:rsid w:val="66753E5C"/>
    <w:rsid w:val="668DFA72"/>
    <w:rsid w:val="66E22A7F"/>
    <w:rsid w:val="66E675EC"/>
    <w:rsid w:val="66EA1805"/>
    <w:rsid w:val="66FB52DC"/>
    <w:rsid w:val="6740FBFB"/>
    <w:rsid w:val="679FEDF4"/>
    <w:rsid w:val="67DE7AF0"/>
    <w:rsid w:val="68B5DBD7"/>
    <w:rsid w:val="69B9D13F"/>
    <w:rsid w:val="6A59DF48"/>
    <w:rsid w:val="6AF3BA25"/>
    <w:rsid w:val="6B09DA3C"/>
    <w:rsid w:val="6BF5AFA9"/>
    <w:rsid w:val="6C593046"/>
    <w:rsid w:val="6CBD1BA6"/>
    <w:rsid w:val="6D2BA0E8"/>
    <w:rsid w:val="6D516C03"/>
    <w:rsid w:val="6DA59042"/>
    <w:rsid w:val="6DE3E977"/>
    <w:rsid w:val="6E383F8C"/>
    <w:rsid w:val="6EC77149"/>
    <w:rsid w:val="70524341"/>
    <w:rsid w:val="70C920CC"/>
    <w:rsid w:val="70DD3104"/>
    <w:rsid w:val="7163A75B"/>
    <w:rsid w:val="71811B25"/>
    <w:rsid w:val="71B252CF"/>
    <w:rsid w:val="7236412C"/>
    <w:rsid w:val="72DBA4DF"/>
    <w:rsid w:val="730A4456"/>
    <w:rsid w:val="73591E39"/>
    <w:rsid w:val="738079C9"/>
    <w:rsid w:val="7465489F"/>
    <w:rsid w:val="746D8F7C"/>
    <w:rsid w:val="748E58B3"/>
    <w:rsid w:val="75123A44"/>
    <w:rsid w:val="75646B6E"/>
    <w:rsid w:val="76011900"/>
    <w:rsid w:val="767E50A7"/>
    <w:rsid w:val="769054E2"/>
    <w:rsid w:val="76C184C5"/>
    <w:rsid w:val="77334A2B"/>
    <w:rsid w:val="78E0B11D"/>
    <w:rsid w:val="7962D238"/>
    <w:rsid w:val="79751BAF"/>
    <w:rsid w:val="7994AE42"/>
    <w:rsid w:val="7A602F6E"/>
    <w:rsid w:val="7AA94422"/>
    <w:rsid w:val="7ACB9629"/>
    <w:rsid w:val="7AD383AF"/>
    <w:rsid w:val="7CA65A02"/>
    <w:rsid w:val="7D052B7E"/>
    <w:rsid w:val="7E0B2471"/>
    <w:rsid w:val="7F0B4DB4"/>
    <w:rsid w:val="7F395D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CD0B"/>
  <w15:chartTrackingRefBased/>
  <w15:docId w15:val="{BF10E0D8-185A-4FED-8EB2-66DB65F6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2">
    <w:name w:val="Body 2"/>
    <w:basedOn w:val="Parasts"/>
    <w:rsid w:val="00B8636B"/>
    <w:pPr>
      <w:spacing w:after="210" w:line="264" w:lineRule="auto"/>
      <w:ind w:left="709"/>
    </w:pPr>
    <w:rPr>
      <w:rFonts w:ascii="Arial" w:eastAsia="Times New Roman" w:hAnsi="Arial" w:cs="Arial"/>
      <w:snapToGrid w:val="0"/>
      <w:sz w:val="21"/>
      <w:szCs w:val="21"/>
    </w:rPr>
  </w:style>
  <w:style w:type="paragraph" w:customStyle="1" w:styleId="Level1">
    <w:name w:val="Level 1"/>
    <w:basedOn w:val="Parasts"/>
    <w:next w:val="Body2"/>
    <w:rsid w:val="00B8636B"/>
    <w:pPr>
      <w:numPr>
        <w:numId w:val="7"/>
      </w:numPr>
      <w:tabs>
        <w:tab w:val="num" w:pos="709"/>
      </w:tabs>
      <w:spacing w:after="210" w:line="264" w:lineRule="auto"/>
      <w:outlineLvl w:val="0"/>
    </w:pPr>
    <w:rPr>
      <w:rFonts w:ascii="Arial" w:eastAsia="Times New Roman" w:hAnsi="Arial" w:cs="Arial"/>
      <w:snapToGrid w:val="0"/>
      <w:sz w:val="21"/>
      <w:szCs w:val="21"/>
    </w:rPr>
  </w:style>
  <w:style w:type="paragraph" w:customStyle="1" w:styleId="Level2">
    <w:name w:val="Level 2"/>
    <w:basedOn w:val="Body2"/>
    <w:next w:val="Body2"/>
    <w:rsid w:val="00B8636B"/>
    <w:pPr>
      <w:numPr>
        <w:ilvl w:val="1"/>
        <w:numId w:val="7"/>
      </w:numPr>
      <w:outlineLvl w:val="1"/>
    </w:pPr>
  </w:style>
  <w:style w:type="paragraph" w:customStyle="1" w:styleId="Level3">
    <w:name w:val="Level 3"/>
    <w:basedOn w:val="Parasts"/>
    <w:next w:val="Parasts"/>
    <w:rsid w:val="00B8636B"/>
    <w:pPr>
      <w:numPr>
        <w:ilvl w:val="2"/>
        <w:numId w:val="7"/>
      </w:numPr>
      <w:tabs>
        <w:tab w:val="num" w:pos="1417"/>
      </w:tabs>
      <w:spacing w:after="210" w:line="264" w:lineRule="auto"/>
      <w:outlineLvl w:val="2"/>
    </w:pPr>
    <w:rPr>
      <w:rFonts w:ascii="Arial" w:eastAsia="Times New Roman" w:hAnsi="Arial" w:cs="Arial"/>
      <w:snapToGrid w:val="0"/>
      <w:sz w:val="21"/>
      <w:szCs w:val="21"/>
    </w:rPr>
  </w:style>
  <w:style w:type="paragraph" w:customStyle="1" w:styleId="Level4">
    <w:name w:val="Level 4"/>
    <w:basedOn w:val="Parasts"/>
    <w:next w:val="Parasts"/>
    <w:rsid w:val="00B8636B"/>
    <w:pPr>
      <w:numPr>
        <w:ilvl w:val="3"/>
        <w:numId w:val="7"/>
      </w:numPr>
      <w:tabs>
        <w:tab w:val="num" w:pos="2126"/>
      </w:tabs>
      <w:spacing w:after="210" w:line="264" w:lineRule="auto"/>
      <w:outlineLvl w:val="3"/>
    </w:pPr>
    <w:rPr>
      <w:rFonts w:ascii="Arial" w:eastAsia="Times New Roman" w:hAnsi="Arial" w:cs="Arial"/>
      <w:snapToGrid w:val="0"/>
      <w:sz w:val="21"/>
      <w:szCs w:val="21"/>
    </w:rPr>
  </w:style>
  <w:style w:type="paragraph" w:customStyle="1" w:styleId="Level5">
    <w:name w:val="Level 5"/>
    <w:basedOn w:val="Parasts"/>
    <w:next w:val="Parasts"/>
    <w:rsid w:val="00B8636B"/>
    <w:pPr>
      <w:numPr>
        <w:ilvl w:val="4"/>
        <w:numId w:val="7"/>
      </w:numPr>
      <w:tabs>
        <w:tab w:val="num" w:pos="2835"/>
      </w:tabs>
      <w:spacing w:after="210" w:line="264" w:lineRule="auto"/>
      <w:outlineLvl w:val="4"/>
    </w:pPr>
    <w:rPr>
      <w:rFonts w:ascii="Arial" w:eastAsia="Times New Roman" w:hAnsi="Arial" w:cs="Arial"/>
      <w:snapToGrid w:val="0"/>
      <w:sz w:val="21"/>
      <w:szCs w:val="21"/>
    </w:rPr>
  </w:style>
  <w:style w:type="paragraph" w:styleId="Sarakstaaizzme5">
    <w:name w:val="List Bullet 5"/>
    <w:basedOn w:val="Parasts"/>
    <w:autoRedefine/>
    <w:rsid w:val="00B8636B"/>
    <w:pPr>
      <w:numPr>
        <w:numId w:val="8"/>
      </w:numPr>
      <w:tabs>
        <w:tab w:val="clear" w:pos="1492"/>
        <w:tab w:val="num" w:pos="360"/>
      </w:tabs>
      <w:spacing w:after="0" w:line="264" w:lineRule="auto"/>
    </w:pPr>
    <w:rPr>
      <w:rFonts w:ascii="Arial" w:eastAsia="Times New Roman" w:hAnsi="Arial" w:cs="Arial"/>
      <w:snapToGrid w:val="0"/>
      <w:kern w:val="28"/>
      <w:sz w:val="21"/>
      <w:szCs w:val="21"/>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lang w:val="en-GB"/>
    </w:rPr>
  </w:style>
  <w:style w:type="character" w:styleId="Komentraatsauce">
    <w:name w:val="annotation reference"/>
    <w:basedOn w:val="Noklusjumarindkopasfonts"/>
    <w:uiPriority w:val="99"/>
    <w:semiHidden/>
    <w:unhideWhenUsed/>
    <w:rPr>
      <w:sz w:val="16"/>
      <w:szCs w:val="16"/>
    </w:rPr>
  </w:style>
  <w:style w:type="paragraph" w:styleId="Sarakstarindkopa">
    <w:name w:val="List Paragraph"/>
    <w:basedOn w:val="Parasts"/>
    <w:uiPriority w:val="99"/>
    <w:qFormat/>
    <w:rsid w:val="005A3938"/>
    <w:pPr>
      <w:ind w:left="720"/>
      <w:contextualSpacing/>
    </w:pPr>
  </w:style>
  <w:style w:type="numbering" w:customStyle="1" w:styleId="Stils1">
    <w:name w:val="Stils1"/>
    <w:uiPriority w:val="99"/>
    <w:rsid w:val="001969B6"/>
    <w:pPr>
      <w:numPr>
        <w:numId w:val="32"/>
      </w:numPr>
    </w:pPr>
  </w:style>
  <w:style w:type="character" w:styleId="Hipersaite">
    <w:name w:val="Hyperlink"/>
    <w:basedOn w:val="Noklusjumarindkopasfonts"/>
    <w:uiPriority w:val="99"/>
    <w:unhideWhenUsed/>
    <w:rPr>
      <w:color w:val="0563C1" w:themeColor="hyperlink"/>
      <w:u w:val="single"/>
    </w:rPr>
  </w:style>
  <w:style w:type="paragraph" w:styleId="Prskatjums">
    <w:name w:val="Revision"/>
    <w:hidden/>
    <w:uiPriority w:val="99"/>
    <w:semiHidden/>
    <w:rsid w:val="00A40BF0"/>
    <w:pPr>
      <w:spacing w:after="0"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1E1384914728C40B2B1C7178B61F36C" ma:contentTypeVersion="16" ma:contentTypeDescription="Izveidot jaunu dokumentu." ma:contentTypeScope="" ma:versionID="774fbcf3843aae54d68723196d995cc4">
  <xsd:schema xmlns:xsd="http://www.w3.org/2001/XMLSchema" xmlns:xs="http://www.w3.org/2001/XMLSchema" xmlns:p="http://schemas.microsoft.com/office/2006/metadata/properties" xmlns:ns2="3d6e20ad-1c79-4e84-8604-5ddbe952edb4" xmlns:ns3="658981f5-9d7c-44a5-b64a-47224ccc17aa" targetNamespace="http://schemas.microsoft.com/office/2006/metadata/properties" ma:root="true" ma:fieldsID="70a2160a8383295e62b7217ef5b4a821" ns2:_="" ns3:_="">
    <xsd:import namespace="3d6e20ad-1c79-4e84-8604-5ddbe952edb4"/>
    <xsd:import namespace="658981f5-9d7c-44a5-b64a-47224ccc17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e20ad-1c79-4e84-8604-5ddbe952e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981f5-9d7c-44a5-b64a-47224ccc17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09d6ae51-8fa4-4684-9e43-f4914b3b1d47}" ma:internalName="TaxCatchAll" ma:showField="CatchAllData" ma:web="658981f5-9d7c-44a5-b64a-47224ccc1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6e20ad-1c79-4e84-8604-5ddbe952edb4">
      <Terms xmlns="http://schemas.microsoft.com/office/infopath/2007/PartnerControls"/>
    </lcf76f155ced4ddcb4097134ff3c332f>
    <TaxCatchAll xmlns="658981f5-9d7c-44a5-b64a-47224ccc17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4E4B0-C83D-4DB2-A873-206BEAB7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e20ad-1c79-4e84-8604-5ddbe952edb4"/>
    <ds:schemaRef ds:uri="658981f5-9d7c-44a5-b64a-47224ccc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CFD70-DB06-4716-877A-4E3AC0DCC68C}">
  <ds:schemaRefs>
    <ds:schemaRef ds:uri="http://schemas.microsoft.com/office/2006/metadata/properties"/>
    <ds:schemaRef ds:uri="http://schemas.microsoft.com/office/infopath/2007/PartnerControls"/>
    <ds:schemaRef ds:uri="3d6e20ad-1c79-4e84-8604-5ddbe952edb4"/>
    <ds:schemaRef ds:uri="658981f5-9d7c-44a5-b64a-47224ccc17aa"/>
  </ds:schemaRefs>
</ds:datastoreItem>
</file>

<file path=customXml/itemProps3.xml><?xml version="1.0" encoding="utf-8"?>
<ds:datastoreItem xmlns:ds="http://schemas.openxmlformats.org/officeDocument/2006/customXml" ds:itemID="{83981408-C11E-4034-B830-C1A94B54B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4" baseType="variant">
      <vt:variant>
        <vt:lpstr>Nosaukums</vt:lpstr>
      </vt:variant>
      <vt:variant>
        <vt:i4>1</vt:i4>
      </vt:variant>
      <vt:variant>
        <vt:lpstr>Virsraksti</vt:lpstr>
      </vt:variant>
      <vt:variant>
        <vt:i4>8</vt:i4>
      </vt:variant>
    </vt:vector>
  </HeadingPairs>
  <TitlesOfParts>
    <vt:vector size="9" baseType="lpstr">
      <vt:lpstr/>
      <vt:lpstr>    Pakalpojuma apraksts, mērķis un tā nepieciešamības pamatojums:</vt:lpstr>
      <vt:lpstr>    Rīgas pašvaldības aģentūra “Rīgas enerģētikas aģentūra” (turpmāk – REA vai Pasūt</vt:lpstr>
      <vt:lpstr>    Pakalpojuma mērķis ir juridiskā ekspertīze REEF koncepta un biznesa modeļa izstr</vt:lpstr>
      <vt:lpstr>    Darba uzdevums</vt:lpstr>
      <vt:lpstr>    Darba rezultāts</vt:lpstr>
      <vt:lpstr>    Darba uzdevuma izpildes termiņi</vt:lpstr>
      <vt:lpstr>    Specifiskas prasības attiecībā uz juridiskā eksperta kvalifikāciju</vt:lpstr>
      <vt:lpstr>    Juridiskajam ekspertam nepieciešama visaptveroša un padziļināta izpratne par dau</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Kotoviča</dc:creator>
  <cp:keywords/>
  <dc:description/>
  <cp:lastModifiedBy>Inga Pelša</cp:lastModifiedBy>
  <cp:revision>2</cp:revision>
  <dcterms:created xsi:type="dcterms:W3CDTF">2022-06-02T14:21:00Z</dcterms:created>
  <dcterms:modified xsi:type="dcterms:W3CDTF">2022-06-02T14:21:00Z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0x01010081E1384914728C40B2B1C7178B61F36C</vt:lpwstr>
  </property>
</Properties>
</file>